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E0" w:rsidRPr="00AA643E" w:rsidRDefault="00B154E0" w:rsidP="0072705D">
      <w:pPr>
        <w:shd w:val="clear" w:color="auto" w:fill="FFFFFF"/>
        <w:spacing w:after="0" w:line="360" w:lineRule="auto"/>
        <w:outlineLvl w:val="1"/>
        <w:rPr>
          <w:rFonts w:ascii="Times New Roman" w:hAnsi="Times New Roman"/>
          <w:lang w:eastAsia="hu-HU"/>
        </w:rPr>
      </w:pPr>
      <w:r w:rsidRPr="00AA643E">
        <w:rPr>
          <w:rFonts w:ascii="Times New Roman" w:hAnsi="Times New Roman"/>
          <w:lang w:eastAsia="hu-HU"/>
        </w:rPr>
        <w:t xml:space="preserve">melléklet </w:t>
      </w:r>
    </w:p>
    <w:p w:rsidR="00B154E0" w:rsidRPr="00AA643E" w:rsidRDefault="00B154E0" w:rsidP="0072705D">
      <w:pPr>
        <w:shd w:val="clear" w:color="auto" w:fill="FFFFFF"/>
        <w:spacing w:after="0" w:line="360" w:lineRule="auto"/>
        <w:outlineLvl w:val="1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Nyúl</w:t>
      </w:r>
      <w:r w:rsidRPr="00AA643E">
        <w:rPr>
          <w:rFonts w:ascii="Times New Roman" w:hAnsi="Times New Roman"/>
          <w:lang w:eastAsia="hu-HU"/>
        </w:rPr>
        <w:t xml:space="preserve"> Község Képviselő-testülete</w:t>
      </w:r>
      <w:r>
        <w:rPr>
          <w:rFonts w:ascii="Times New Roman" w:hAnsi="Times New Roman"/>
          <w:lang w:eastAsia="hu-HU"/>
        </w:rPr>
        <w:t xml:space="preserve"> 5</w:t>
      </w:r>
      <w:r w:rsidRPr="00AA643E">
        <w:rPr>
          <w:rFonts w:ascii="Times New Roman" w:hAnsi="Times New Roman"/>
          <w:lang w:eastAsia="hu-HU"/>
        </w:rPr>
        <w:t>/202</w:t>
      </w:r>
      <w:r>
        <w:rPr>
          <w:rFonts w:ascii="Times New Roman" w:hAnsi="Times New Roman"/>
          <w:lang w:eastAsia="hu-HU"/>
        </w:rPr>
        <w:t>4</w:t>
      </w:r>
      <w:r w:rsidRPr="00AA643E">
        <w:rPr>
          <w:rFonts w:ascii="Times New Roman" w:hAnsi="Times New Roman"/>
          <w:lang w:eastAsia="hu-HU"/>
        </w:rPr>
        <w:t>.</w:t>
      </w:r>
      <w:r>
        <w:rPr>
          <w:rFonts w:ascii="Times New Roman" w:hAnsi="Times New Roman"/>
          <w:lang w:eastAsia="hu-HU"/>
        </w:rPr>
        <w:t xml:space="preserve"> </w:t>
      </w:r>
      <w:r w:rsidRPr="00AA643E">
        <w:rPr>
          <w:rFonts w:ascii="Times New Roman" w:hAnsi="Times New Roman"/>
          <w:lang w:eastAsia="hu-HU"/>
        </w:rPr>
        <w:t>(</w:t>
      </w:r>
      <w:r>
        <w:rPr>
          <w:rFonts w:ascii="Times New Roman" w:hAnsi="Times New Roman"/>
          <w:lang w:eastAsia="hu-HU"/>
        </w:rPr>
        <w:t>I.16.</w:t>
      </w:r>
      <w:r w:rsidRPr="00AA643E">
        <w:rPr>
          <w:rFonts w:ascii="Times New Roman" w:hAnsi="Times New Roman"/>
          <w:lang w:eastAsia="hu-HU"/>
        </w:rPr>
        <w:t xml:space="preserve">) </w:t>
      </w:r>
      <w:r>
        <w:rPr>
          <w:rFonts w:ascii="Times New Roman" w:hAnsi="Times New Roman"/>
          <w:lang w:eastAsia="hu-HU"/>
        </w:rPr>
        <w:t>önkormányzati</w:t>
      </w:r>
      <w:r w:rsidRPr="00AA643E">
        <w:rPr>
          <w:rFonts w:ascii="Times New Roman" w:hAnsi="Times New Roman"/>
          <w:lang w:eastAsia="hu-HU"/>
        </w:rPr>
        <w:t xml:space="preserve"> határozatához</w:t>
      </w:r>
    </w:p>
    <w:p w:rsidR="00B154E0" w:rsidRPr="00AA643E" w:rsidRDefault="00B154E0" w:rsidP="0072705D">
      <w:pPr>
        <w:shd w:val="clear" w:color="auto" w:fill="FFFFFF"/>
        <w:spacing w:after="0" w:line="360" w:lineRule="auto"/>
        <w:outlineLvl w:val="1"/>
        <w:rPr>
          <w:rFonts w:ascii="Times New Roman" w:hAnsi="Times New Roman"/>
          <w:lang w:eastAsia="hu-HU"/>
        </w:rPr>
      </w:pPr>
    </w:p>
    <w:p w:rsidR="00B154E0" w:rsidRPr="00AA643E" w:rsidRDefault="00B154E0" w:rsidP="00EB6B0A">
      <w:pPr>
        <w:rPr>
          <w:rFonts w:ascii="Times New Roman" w:hAnsi="Times New Roman"/>
        </w:rPr>
      </w:pPr>
      <w:r w:rsidRPr="00AA643E">
        <w:rPr>
          <w:rFonts w:ascii="Times New Roman" w:hAnsi="Times New Roman"/>
          <w:i/>
          <w:iCs/>
          <w:u w:val="single"/>
        </w:rPr>
        <w:t>Készítette:</w:t>
      </w:r>
      <w:r w:rsidRPr="00AA64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Kuntner Ferenc </w:t>
      </w:r>
      <w:r w:rsidRPr="00AA643E">
        <w:rPr>
          <w:rFonts w:ascii="Times New Roman" w:hAnsi="Times New Roman"/>
        </w:rPr>
        <w:t xml:space="preserve">települési főépítész </w:t>
      </w:r>
    </w:p>
    <w:p w:rsidR="00B154E0" w:rsidRPr="00AA643E" w:rsidRDefault="00B154E0" w:rsidP="00EB6B0A">
      <w:pPr>
        <w:rPr>
          <w:rFonts w:ascii="Times New Roman" w:hAnsi="Times New Roman"/>
        </w:rPr>
      </w:pPr>
      <w:r w:rsidRPr="00AA643E">
        <w:rPr>
          <w:rFonts w:ascii="Times New Roman" w:hAnsi="Times New Roman"/>
          <w:i/>
          <w:iCs/>
          <w:u w:val="single"/>
        </w:rPr>
        <w:t>Címzett:</w:t>
      </w:r>
      <w:r w:rsidRPr="00AA64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Nyúl</w:t>
      </w:r>
      <w:r w:rsidRPr="00AA643E">
        <w:rPr>
          <w:rFonts w:ascii="Times New Roman" w:hAnsi="Times New Roman"/>
        </w:rPr>
        <w:t xml:space="preserve"> Község Önkormányzata Képviselő-testülete</w:t>
      </w:r>
    </w:p>
    <w:p w:rsidR="00B154E0" w:rsidRPr="00AA643E" w:rsidRDefault="00B154E0" w:rsidP="00EB6B0A">
      <w:pPr>
        <w:rPr>
          <w:rFonts w:ascii="Times New Roman" w:hAnsi="Times New Roman"/>
        </w:rPr>
      </w:pPr>
    </w:p>
    <w:p w:rsidR="00B154E0" w:rsidRPr="00AA643E" w:rsidRDefault="00B154E0" w:rsidP="00611AFF">
      <w:pPr>
        <w:shd w:val="clear" w:color="auto" w:fill="FFFFFF"/>
        <w:spacing w:after="0" w:line="360" w:lineRule="auto"/>
        <w:jc w:val="center"/>
        <w:outlineLvl w:val="1"/>
        <w:rPr>
          <w:rFonts w:ascii="Times New Roman" w:hAnsi="Times New Roman"/>
          <w:b/>
          <w:bCs/>
          <w:sz w:val="29"/>
          <w:szCs w:val="29"/>
          <w:lang w:eastAsia="hu-HU"/>
        </w:rPr>
      </w:pPr>
      <w:bookmarkStart w:id="0" w:name="_Hlk103184256"/>
      <w:r>
        <w:rPr>
          <w:rFonts w:ascii="Times New Roman" w:hAnsi="Times New Roman"/>
          <w:b/>
          <w:bCs/>
          <w:sz w:val="29"/>
          <w:szCs w:val="29"/>
          <w:lang w:eastAsia="hu-HU"/>
        </w:rPr>
        <w:t>Nyúl településképi rendelet módosítása</w:t>
      </w:r>
      <w:r w:rsidRPr="00AA643E">
        <w:rPr>
          <w:rFonts w:ascii="Times New Roman" w:hAnsi="Times New Roman"/>
          <w:b/>
          <w:bCs/>
          <w:sz w:val="29"/>
          <w:szCs w:val="29"/>
          <w:lang w:eastAsia="hu-HU"/>
        </w:rPr>
        <w:t xml:space="preserve"> </w:t>
      </w:r>
    </w:p>
    <w:p w:rsidR="00B154E0" w:rsidRPr="00AA643E" w:rsidRDefault="00B154E0" w:rsidP="00611AFF">
      <w:pPr>
        <w:shd w:val="clear" w:color="auto" w:fill="FFFFFF"/>
        <w:spacing w:after="0" w:line="360" w:lineRule="auto"/>
        <w:jc w:val="center"/>
        <w:outlineLvl w:val="1"/>
        <w:rPr>
          <w:rFonts w:ascii="Times New Roman" w:hAnsi="Times New Roman"/>
          <w:b/>
          <w:bCs/>
          <w:sz w:val="29"/>
          <w:szCs w:val="29"/>
          <w:lang w:eastAsia="hu-HU"/>
        </w:rPr>
      </w:pPr>
      <w:r w:rsidRPr="00AA643E">
        <w:rPr>
          <w:rFonts w:ascii="Times New Roman" w:hAnsi="Times New Roman"/>
          <w:b/>
          <w:bCs/>
          <w:sz w:val="29"/>
          <w:szCs w:val="29"/>
          <w:lang w:eastAsia="hu-HU"/>
        </w:rPr>
        <w:t>Megalapozó vizsgálat és alátámasztó javaslat tartalmára vonatkozó FELJEGYZÉS</w:t>
      </w:r>
    </w:p>
    <w:bookmarkEnd w:id="0"/>
    <w:p w:rsidR="00B154E0" w:rsidRDefault="00B154E0" w:rsidP="00946873">
      <w:pPr>
        <w:pStyle w:val="Heading1"/>
        <w:shd w:val="clear" w:color="auto" w:fill="FFFFFF"/>
        <w:spacing w:before="0" w:line="240" w:lineRule="auto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B154E0" w:rsidRPr="00435F2E" w:rsidRDefault="00B154E0" w:rsidP="0005738C">
      <w:pPr>
        <w:pStyle w:val="Heading1"/>
        <w:shd w:val="clear" w:color="auto" w:fill="FFFFFF"/>
        <w:spacing w:before="60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435F2E">
        <w:rPr>
          <w:rFonts w:ascii="Times New Roman" w:hAnsi="Times New Roman"/>
          <w:color w:val="000000"/>
          <w:sz w:val="22"/>
          <w:szCs w:val="22"/>
        </w:rPr>
        <w:t>A településtervek tartalmáról, elkészítésének és elfogadásának rendjéről, valamint egyes településrendezési sajátos jogintézményekről szóló 419/2021. (VII. 15.) Korm. rendelet (továbbiakban Korm. rendelet.) 59.§ (2) bekezdése szerint:</w:t>
      </w:r>
    </w:p>
    <w:p w:rsidR="00B154E0" w:rsidRPr="00435F2E" w:rsidRDefault="00B154E0" w:rsidP="0005738C">
      <w:pPr>
        <w:pStyle w:val="Heading1"/>
        <w:shd w:val="clear" w:color="auto" w:fill="FFFFFF"/>
        <w:spacing w:before="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B154E0" w:rsidRPr="00435F2E" w:rsidRDefault="00B154E0" w:rsidP="0005738C">
      <w:pPr>
        <w:pStyle w:val="Heading1"/>
        <w:shd w:val="clear" w:color="auto" w:fill="FFFFFF"/>
        <w:spacing w:before="0"/>
        <w:ind w:left="567" w:right="567"/>
        <w:jc w:val="both"/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</w:pPr>
      <w:r w:rsidRPr="00435F2E">
        <w:rPr>
          <w:rFonts w:ascii="Times New Roman" w:hAnsi="Times New Roman"/>
          <w:i/>
          <w:iCs/>
          <w:color w:val="000000"/>
          <w:sz w:val="22"/>
          <w:szCs w:val="22"/>
        </w:rPr>
        <w:t>(2) A településterv, kézikönyv és településképi rendelet készítését és módosítását az önkormányzat képviselő-testületének</w:t>
      </w:r>
    </w:p>
    <w:p w:rsidR="00B154E0" w:rsidRPr="00435F2E" w:rsidRDefault="00B154E0" w:rsidP="0005738C">
      <w:pPr>
        <w:pStyle w:val="Heading1"/>
        <w:shd w:val="clear" w:color="auto" w:fill="FFFFFF"/>
        <w:spacing w:before="0"/>
        <w:ind w:left="567" w:right="567"/>
        <w:jc w:val="both"/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</w:pPr>
      <w:r w:rsidRPr="00435F2E">
        <w:rPr>
          <w:rFonts w:ascii="Times New Roman" w:hAnsi="Times New Roman"/>
          <w:i/>
          <w:iCs/>
          <w:color w:val="000000"/>
          <w:sz w:val="22"/>
          <w:szCs w:val="22"/>
        </w:rPr>
        <w:t>a) a készítés vagy módosítás tényét,</w:t>
      </w:r>
    </w:p>
    <w:p w:rsidR="00B154E0" w:rsidRPr="00435F2E" w:rsidRDefault="00B154E0" w:rsidP="0005738C">
      <w:pPr>
        <w:pStyle w:val="Heading1"/>
        <w:shd w:val="clear" w:color="auto" w:fill="FFFFFF"/>
        <w:spacing w:before="0"/>
        <w:ind w:left="567" w:right="567"/>
        <w:jc w:val="both"/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</w:pPr>
      <w:r w:rsidRPr="00435F2E">
        <w:rPr>
          <w:rFonts w:ascii="Times New Roman" w:hAnsi="Times New Roman"/>
          <w:i/>
          <w:iCs/>
          <w:color w:val="000000"/>
          <w:sz w:val="22"/>
          <w:szCs w:val="22"/>
        </w:rPr>
        <w:t>b) új beépítésre szánt terület kijelölése esetén az Étv.-ben foglalt követelményeknek való megfelelést,</w:t>
      </w:r>
    </w:p>
    <w:p w:rsidR="00B154E0" w:rsidRPr="00435F2E" w:rsidRDefault="00B154E0" w:rsidP="0005738C">
      <w:pPr>
        <w:pStyle w:val="Heading1"/>
        <w:shd w:val="clear" w:color="auto" w:fill="FFFFFF"/>
        <w:spacing w:before="0"/>
        <w:ind w:left="567" w:right="567"/>
        <w:jc w:val="both"/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</w:pPr>
      <w:r w:rsidRPr="00435F2E">
        <w:rPr>
          <w:rFonts w:ascii="Times New Roman" w:hAnsi="Times New Roman"/>
          <w:i/>
          <w:iCs/>
          <w:color w:val="000000"/>
          <w:sz w:val="22"/>
          <w:szCs w:val="22"/>
        </w:rPr>
        <w:t>c) amennyiben indokolt, a kiemelt fejlesztési területté nyilvánítást és</w:t>
      </w:r>
    </w:p>
    <w:p w:rsidR="00B154E0" w:rsidRPr="00435F2E" w:rsidRDefault="00B154E0" w:rsidP="0005738C">
      <w:pPr>
        <w:pStyle w:val="Heading1"/>
        <w:shd w:val="clear" w:color="auto" w:fill="FFFFFF"/>
        <w:spacing w:before="0"/>
        <w:ind w:left="567" w:right="567"/>
        <w:jc w:val="both"/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</w:pPr>
      <w:r w:rsidRPr="00435F2E">
        <w:rPr>
          <w:rFonts w:ascii="Times New Roman" w:hAnsi="Times New Roman"/>
          <w:i/>
          <w:iCs/>
          <w:color w:val="000000"/>
          <w:sz w:val="22"/>
          <w:szCs w:val="22"/>
        </w:rPr>
        <w:t>d) a 7. § (7) bekezdése szerinti feljegyzés elfogadását</w:t>
      </w:r>
    </w:p>
    <w:p w:rsidR="00B154E0" w:rsidRPr="00435F2E" w:rsidRDefault="00B154E0" w:rsidP="0005738C">
      <w:pPr>
        <w:pStyle w:val="Heading1"/>
        <w:shd w:val="clear" w:color="auto" w:fill="FFFFFF"/>
        <w:spacing w:before="0"/>
        <w:ind w:left="567" w:right="567"/>
        <w:jc w:val="both"/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</w:pPr>
      <w:r w:rsidRPr="00435F2E">
        <w:rPr>
          <w:rFonts w:ascii="Times New Roman" w:hAnsi="Times New Roman"/>
          <w:i/>
          <w:iCs/>
          <w:color w:val="000000"/>
          <w:sz w:val="22"/>
          <w:szCs w:val="22"/>
        </w:rPr>
        <w:t>együttesen tartalmazó döntése alapozza meg.</w:t>
      </w:r>
    </w:p>
    <w:p w:rsidR="00B154E0" w:rsidRPr="00435F2E" w:rsidRDefault="00B154E0" w:rsidP="0005738C">
      <w:pPr>
        <w:pStyle w:val="Heading1"/>
        <w:shd w:val="clear" w:color="auto" w:fill="FFFFFF"/>
        <w:spacing w:before="0"/>
        <w:ind w:left="567" w:right="567"/>
        <w:jc w:val="both"/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</w:pPr>
    </w:p>
    <w:p w:rsidR="00B154E0" w:rsidRPr="00435F2E" w:rsidRDefault="00B154E0" w:rsidP="0005738C">
      <w:pPr>
        <w:pStyle w:val="Heading1"/>
        <w:shd w:val="clear" w:color="auto" w:fill="FFFFFF"/>
        <w:spacing w:before="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435F2E">
        <w:rPr>
          <w:rFonts w:ascii="Times New Roman" w:hAnsi="Times New Roman"/>
          <w:color w:val="000000"/>
          <w:sz w:val="22"/>
          <w:szCs w:val="22"/>
        </w:rPr>
        <w:t>A Korm. rendelet 7.§ (7) bekezdése szerint:</w:t>
      </w:r>
    </w:p>
    <w:p w:rsidR="00B154E0" w:rsidRPr="00435F2E" w:rsidRDefault="00B154E0" w:rsidP="0005738C">
      <w:pPr>
        <w:pStyle w:val="Heading1"/>
        <w:shd w:val="clear" w:color="auto" w:fill="FFFFFF"/>
        <w:spacing w:before="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B154E0" w:rsidRPr="00435F2E" w:rsidRDefault="00B154E0" w:rsidP="0005738C">
      <w:pPr>
        <w:pStyle w:val="Heading1"/>
        <w:shd w:val="clear" w:color="auto" w:fill="FFFFFF"/>
        <w:spacing w:before="0"/>
        <w:ind w:left="567" w:right="567"/>
        <w:jc w:val="both"/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</w:pPr>
      <w:r w:rsidRPr="00435F2E">
        <w:rPr>
          <w:rFonts w:ascii="Times New Roman" w:hAnsi="Times New Roman"/>
          <w:i/>
          <w:iCs/>
          <w:color w:val="000000"/>
          <w:sz w:val="22"/>
          <w:szCs w:val="22"/>
        </w:rPr>
        <w:t>(7) A megalapozó vizsgálat és az alátámasztó javaslat tartalmát, továbbá az (5) bekezdés szerinti megalapozó vizsgálat, alátámasztó javaslat és településterv módosításához készült telepítési tanulmányterv felhasználhatóságát - ide nem értve a települési környezeti értékelést -</w:t>
      </w:r>
    </w:p>
    <w:p w:rsidR="00B154E0" w:rsidRPr="00435F2E" w:rsidRDefault="00B154E0" w:rsidP="0005738C">
      <w:pPr>
        <w:pStyle w:val="Heading1"/>
        <w:shd w:val="clear" w:color="auto" w:fill="FFFFFF"/>
        <w:spacing w:before="0"/>
        <w:ind w:left="567" w:right="567"/>
        <w:jc w:val="both"/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</w:pPr>
      <w:r w:rsidRPr="00435F2E">
        <w:rPr>
          <w:rFonts w:ascii="Times New Roman" w:hAnsi="Times New Roman"/>
          <w:i/>
          <w:iCs/>
          <w:color w:val="000000"/>
          <w:sz w:val="22"/>
          <w:szCs w:val="22"/>
        </w:rPr>
        <w:t>a) a település önkormányzati főépítésze vagy</w:t>
      </w:r>
    </w:p>
    <w:p w:rsidR="00B154E0" w:rsidRDefault="00B154E0" w:rsidP="0005738C">
      <w:pPr>
        <w:pStyle w:val="Heading1"/>
        <w:shd w:val="clear" w:color="auto" w:fill="FFFFFF"/>
        <w:spacing w:before="0"/>
        <w:ind w:left="567" w:right="567"/>
        <w:jc w:val="both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435F2E">
        <w:rPr>
          <w:rFonts w:ascii="Times New Roman" w:hAnsi="Times New Roman"/>
          <w:i/>
          <w:iCs/>
          <w:color w:val="000000"/>
          <w:sz w:val="22"/>
          <w:szCs w:val="22"/>
        </w:rPr>
        <w:t>b) a települési önkormányzati főépítész egyetértésével a településtervezés felelős tervezője vagy az önkormányzat által a településtervezéssel megbízott településtervező (a továbbiakban együtt: tervező) határozza meg az (1)-(6) bekezdés alapján, a képviselő-testületnek címzett feljegyzésben.</w:t>
      </w:r>
    </w:p>
    <w:p w:rsidR="00B154E0" w:rsidRDefault="00B154E0" w:rsidP="00C96570"/>
    <w:p w:rsidR="00B154E0" w:rsidRPr="00A23D14" w:rsidRDefault="00B154E0" w:rsidP="00C96570">
      <w:pPr>
        <w:pStyle w:val="Heading1"/>
        <w:shd w:val="clear" w:color="auto" w:fill="FFFFFF"/>
        <w:spacing w:befor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23D14">
        <w:rPr>
          <w:rFonts w:ascii="Times New Roman" w:hAnsi="Times New Roman"/>
          <w:color w:val="000000"/>
          <w:sz w:val="24"/>
          <w:szCs w:val="24"/>
        </w:rPr>
        <w:t>A Korm. rendelet 9.§ szerint:</w:t>
      </w:r>
    </w:p>
    <w:p w:rsidR="00B154E0" w:rsidRPr="00A23D14" w:rsidRDefault="00B154E0" w:rsidP="00C96570">
      <w:pPr>
        <w:pStyle w:val="Heading1"/>
        <w:shd w:val="clear" w:color="auto" w:fill="FFFFFF"/>
        <w:spacing w:before="0"/>
        <w:ind w:left="567" w:right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A23D14">
        <w:rPr>
          <w:rFonts w:ascii="Times New Roman" w:hAnsi="Times New Roman"/>
          <w:i/>
          <w:iCs/>
          <w:color w:val="000000"/>
          <w:sz w:val="24"/>
          <w:szCs w:val="24"/>
        </w:rPr>
        <w:t>9. § A kézikönyv és a településképi rendelet kidolgozásához és módosításához megalapozó vizsgálat és alátámasztó javaslat nem készül, azonban a 31. § (1) bekezdése szerinti helyi védelmet megállapító településképi rendelethez a 32. § szerinti értékvizsgálatot el kell készíteni.</w:t>
      </w:r>
    </w:p>
    <w:p w:rsidR="00B154E0" w:rsidRDefault="00B154E0" w:rsidP="00F85220">
      <w:pPr>
        <w:rPr>
          <w:rFonts w:ascii="Times New Roman" w:hAnsi="Times New Roman"/>
          <w:b/>
          <w:bCs/>
        </w:rPr>
      </w:pPr>
    </w:p>
    <w:p w:rsidR="00B154E0" w:rsidRDefault="00B154E0" w:rsidP="00F85220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4"/>
          <w:szCs w:val="24"/>
        </w:rPr>
        <w:t>A</w:t>
      </w:r>
      <w:r w:rsidRPr="00A23D14">
        <w:rPr>
          <w:rFonts w:ascii="Times New Roman" w:hAnsi="Times New Roman"/>
          <w:sz w:val="24"/>
          <w:szCs w:val="24"/>
        </w:rPr>
        <w:t xml:space="preserve"> településkép védelméről szóló 2016. évi LXXIV. törvény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hu-HU"/>
        </w:rPr>
        <w:t>11/B.§ (1a) bekezdése szerint:</w:t>
      </w:r>
    </w:p>
    <w:p w:rsidR="00B154E0" w:rsidRDefault="00B154E0" w:rsidP="00C96570">
      <w:pPr>
        <w:shd w:val="clear" w:color="auto" w:fill="FFFFFF"/>
        <w:spacing w:line="240" w:lineRule="auto"/>
        <w:ind w:firstLine="240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hu-HU"/>
        </w:rPr>
        <w:t xml:space="preserve">(1a) </w:t>
      </w:r>
      <w:r w:rsidRPr="00F6106F">
        <w:rPr>
          <w:rFonts w:ascii="Times New Roman" w:hAnsi="Times New Roman"/>
          <w:i/>
          <w:iCs/>
          <w:color w:val="000000"/>
          <w:sz w:val="24"/>
          <w:szCs w:val="24"/>
          <w:lang w:eastAsia="hu-HU"/>
        </w:rPr>
        <w:t>A településképi rendelet nem tartalmazhat olyan rendelkezést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hu-HU"/>
        </w:rPr>
        <w:t>,</w:t>
      </w:r>
      <w:r w:rsidRPr="00F6106F">
        <w:rPr>
          <w:rFonts w:ascii="Times New Roman" w:hAnsi="Times New Roman"/>
          <w:i/>
          <w:iCs/>
          <w:color w:val="000000"/>
          <w:sz w:val="24"/>
          <w:szCs w:val="24"/>
          <w:lang w:eastAsia="hu-HU"/>
        </w:rPr>
        <w:t xml:space="preserve"> amely az utcabútorok – ideértve a funkcionális célokat szolgáló utcabútorokat is – létesítését vagy telepítését, az utcabútor reklámhordozóként, reklámhordozót tartó berendezésként történő használatát, illetve az utcabútoron reklám közzétételét az (1) bekezdésben foglaltaknál, valamint a településkép védelméről szóló törvény reklámok közzétételével kapcsolatos rendelkezéseinek végrehajtásáról szóló rendeletnek a közterületekre és köztulajdonban álló ingatlanokra vonatkozó előírásainál nagyobb mértékben tiltja vagy korlátozza.</w:t>
      </w:r>
    </w:p>
    <w:p w:rsidR="00B154E0" w:rsidRPr="00F6106F" w:rsidRDefault="00B154E0" w:rsidP="00C96570">
      <w:pPr>
        <w:shd w:val="clear" w:color="auto" w:fill="FFFFFF"/>
        <w:spacing w:line="240" w:lineRule="auto"/>
        <w:ind w:firstLine="240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hu-HU"/>
        </w:rPr>
      </w:pPr>
    </w:p>
    <w:p w:rsidR="00B154E0" w:rsidRDefault="00B154E0" w:rsidP="00C96570">
      <w:pPr>
        <w:rPr>
          <w:rFonts w:ascii="Times New Roman" w:hAnsi="Times New Roman"/>
          <w:b/>
          <w:bCs/>
        </w:rPr>
      </w:pPr>
      <w:r w:rsidRPr="00F85220">
        <w:rPr>
          <w:rFonts w:ascii="Times New Roman" w:hAnsi="Times New Roman"/>
          <w:b/>
          <w:bCs/>
        </w:rPr>
        <w:t xml:space="preserve">A módosítás </w:t>
      </w:r>
      <w:r>
        <w:rPr>
          <w:rFonts w:ascii="Times New Roman" w:hAnsi="Times New Roman"/>
          <w:b/>
          <w:bCs/>
        </w:rPr>
        <w:t>célja</w:t>
      </w:r>
      <w:r w:rsidRPr="00F85220">
        <w:rPr>
          <w:rFonts w:ascii="Times New Roman" w:hAnsi="Times New Roman"/>
          <w:b/>
          <w:bCs/>
        </w:rPr>
        <w:t>:</w:t>
      </w:r>
    </w:p>
    <w:p w:rsidR="00B154E0" w:rsidRPr="00A23D14" w:rsidRDefault="00B154E0" w:rsidP="00C965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AC19F0">
        <w:rPr>
          <w:rFonts w:ascii="Times New Roman" w:hAnsi="Times New Roman"/>
          <w:sz w:val="24"/>
          <w:szCs w:val="24"/>
        </w:rPr>
        <w:t xml:space="preserve"> településkép védelméről szóló 2016. évi LXXIV. törvény (továbbiakban: Tktv.) </w:t>
      </w:r>
      <w:r w:rsidRPr="00AC19F0">
        <w:rPr>
          <w:rFonts w:ascii="Times New Roman" w:hAnsi="Times New Roman"/>
          <w:color w:val="000000"/>
          <w:sz w:val="24"/>
          <w:szCs w:val="24"/>
        </w:rPr>
        <w:t>16/E. §</w:t>
      </w:r>
      <w:r w:rsidRPr="00AC19F0">
        <w:rPr>
          <w:rFonts w:ascii="Times New Roman" w:hAnsi="Times New Roman"/>
          <w:sz w:val="24"/>
          <w:szCs w:val="24"/>
        </w:rPr>
        <w:t xml:space="preserve"> előírásának figyelembevételével</w:t>
      </w:r>
      <w:bookmarkStart w:id="1" w:name="_Hlk126169496"/>
      <w:r>
        <w:rPr>
          <w:rFonts w:ascii="Times New Roman" w:hAnsi="Times New Roman"/>
          <w:sz w:val="24"/>
          <w:szCs w:val="24"/>
        </w:rPr>
        <w:t xml:space="preserve"> a</w:t>
      </w:r>
      <w:r w:rsidRPr="00AC19F0">
        <w:rPr>
          <w:rFonts w:ascii="Times New Roman" w:hAnsi="Times New Roman"/>
          <w:sz w:val="24"/>
          <w:szCs w:val="24"/>
        </w:rPr>
        <w:t xml:space="preserve"> község önkormányzata módosítja </w:t>
      </w:r>
      <w:r>
        <w:rPr>
          <w:rFonts w:ascii="Times New Roman" w:hAnsi="Times New Roman"/>
          <w:sz w:val="24"/>
          <w:szCs w:val="24"/>
        </w:rPr>
        <w:t>Nyúl</w:t>
      </w:r>
      <w:r w:rsidRPr="00AC19F0">
        <w:rPr>
          <w:rFonts w:ascii="Times New Roman" w:hAnsi="Times New Roman"/>
          <w:sz w:val="24"/>
          <w:szCs w:val="24"/>
        </w:rPr>
        <w:t xml:space="preserve"> Község Képviselő-testületének a településkép védelméről szóló </w:t>
      </w:r>
      <w:r w:rsidRPr="00800866">
        <w:rPr>
          <w:rFonts w:ascii="Times New Roman" w:hAnsi="Times New Roman"/>
          <w:sz w:val="24"/>
          <w:szCs w:val="24"/>
        </w:rPr>
        <w:t>23/2017 (XII.15.)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19F0">
        <w:rPr>
          <w:rFonts w:ascii="Times New Roman" w:hAnsi="Times New Roman"/>
          <w:sz w:val="24"/>
          <w:szCs w:val="24"/>
        </w:rPr>
        <w:t>önkormányzati rendeletét. A módosítás célja a Tktv</w:t>
      </w:r>
      <w:r>
        <w:rPr>
          <w:rFonts w:ascii="Times New Roman" w:hAnsi="Times New Roman"/>
          <w:sz w:val="24"/>
          <w:szCs w:val="24"/>
        </w:rPr>
        <w:t>.</w:t>
      </w:r>
      <w:r w:rsidRPr="00AC19F0">
        <w:rPr>
          <w:rFonts w:ascii="Times New Roman" w:hAnsi="Times New Roman"/>
          <w:sz w:val="24"/>
          <w:szCs w:val="24"/>
        </w:rPr>
        <w:t xml:space="preserve"> 16/E. §-ban előírt megfelelés biztosítása</w:t>
      </w:r>
      <w:r>
        <w:rPr>
          <w:rFonts w:ascii="Times New Roman" w:hAnsi="Times New Roman"/>
          <w:sz w:val="24"/>
          <w:szCs w:val="24"/>
        </w:rPr>
        <w:t xml:space="preserve">, melyhez a </w:t>
      </w:r>
      <w:r w:rsidRPr="00A23D14">
        <w:rPr>
          <w:rFonts w:ascii="Times New Roman" w:hAnsi="Times New Roman"/>
          <w:sz w:val="24"/>
          <w:szCs w:val="24"/>
        </w:rPr>
        <w:t>településkép védelméről szóló törvény reklámok közzétételével kapcsolatos rendelkezéseinek végrehajtásáról szóló 104/2017. (IV. 28.) Korm. rendeletben előírt szabályoknál szigorúbb, vagy korlátozóbb előírások</w:t>
      </w:r>
      <w:r>
        <w:rPr>
          <w:rFonts w:ascii="Times New Roman" w:hAnsi="Times New Roman"/>
          <w:sz w:val="24"/>
          <w:szCs w:val="24"/>
        </w:rPr>
        <w:t xml:space="preserve"> hatályon kívül helyezése szükséges.</w:t>
      </w:r>
    </w:p>
    <w:p w:rsidR="00B154E0" w:rsidRDefault="00B154E0" w:rsidP="00E212F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154E0" w:rsidRPr="00E212F6" w:rsidRDefault="00B154E0" w:rsidP="00E212F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212F6">
        <w:rPr>
          <w:rFonts w:ascii="Times New Roman" w:hAnsi="Times New Roman"/>
          <w:b/>
          <w:bCs/>
          <w:sz w:val="24"/>
          <w:szCs w:val="24"/>
          <w:u w:val="single"/>
        </w:rPr>
        <w:t>A megalapozó vizsgálat és alátámasztó javaslat készítésére vonatkozó megállapítás:</w:t>
      </w:r>
    </w:p>
    <w:p w:rsidR="00B154E0" w:rsidRPr="00AC19F0" w:rsidRDefault="00B154E0" w:rsidP="00E212F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TKR módosításhoz megalapozó vizsgálat és alátámasztó javaslat készítése a Korm. rendelet 9.§-a alapján nem szükséges.</w:t>
      </w:r>
    </w:p>
    <w:bookmarkEnd w:id="1"/>
    <w:p w:rsidR="00B154E0" w:rsidRPr="00AA643E" w:rsidRDefault="00B154E0" w:rsidP="00611AFF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/>
          <w:lang w:eastAsia="hu-HU"/>
        </w:rPr>
      </w:pPr>
    </w:p>
    <w:p w:rsidR="00B154E0" w:rsidRPr="00AA643E" w:rsidRDefault="00B154E0" w:rsidP="00611AFF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/>
          <w:lang w:eastAsia="hu-HU"/>
        </w:rPr>
      </w:pPr>
    </w:p>
    <w:p w:rsidR="00B154E0" w:rsidRPr="00635BC0" w:rsidRDefault="00B154E0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s1026" type="#_x0000_t75" alt="A képen kézírás, vázlat, Gyermekrajz, sor láthatóAutomatikusan generált leírás" style="position:absolute;margin-left:246.3pt;margin-top:.45pt;width:162.95pt;height:65.5pt;z-index:251658240;visibility:visible">
            <v:imagedata r:id="rId5" o:title=""/>
          </v:shape>
        </w:pict>
      </w:r>
      <w:r w:rsidRPr="00635BC0">
        <w:rPr>
          <w:rFonts w:ascii="Times New Roman" w:hAnsi="Times New Roman"/>
          <w:sz w:val="24"/>
          <w:szCs w:val="24"/>
        </w:rPr>
        <w:t>Nyúl, 2024. január 12.</w:t>
      </w:r>
    </w:p>
    <w:p w:rsidR="00B154E0" w:rsidRPr="00635BC0" w:rsidRDefault="00B154E0">
      <w:pPr>
        <w:rPr>
          <w:rFonts w:ascii="Times New Roman" w:hAnsi="Times New Roman"/>
          <w:sz w:val="24"/>
          <w:szCs w:val="24"/>
        </w:rPr>
      </w:pPr>
    </w:p>
    <w:p w:rsidR="00B154E0" w:rsidRPr="00635BC0" w:rsidRDefault="00B154E0">
      <w:pPr>
        <w:rPr>
          <w:rFonts w:ascii="Times New Roman" w:hAnsi="Times New Roman"/>
          <w:sz w:val="24"/>
          <w:szCs w:val="24"/>
        </w:rPr>
      </w:pPr>
    </w:p>
    <w:p w:rsidR="00B154E0" w:rsidRPr="00635BC0" w:rsidRDefault="00B154E0" w:rsidP="0083089A">
      <w:pPr>
        <w:tabs>
          <w:tab w:val="center" w:pos="6379"/>
        </w:tabs>
        <w:rPr>
          <w:rFonts w:ascii="Times New Roman" w:hAnsi="Times New Roman"/>
          <w:sz w:val="24"/>
          <w:szCs w:val="24"/>
        </w:rPr>
      </w:pPr>
      <w:r w:rsidRPr="00635BC0">
        <w:rPr>
          <w:rFonts w:ascii="Times New Roman" w:hAnsi="Times New Roman"/>
          <w:sz w:val="24"/>
          <w:szCs w:val="24"/>
        </w:rPr>
        <w:tab/>
        <w:t>Kuntner Ferenc</w:t>
      </w:r>
    </w:p>
    <w:p w:rsidR="00B154E0" w:rsidRPr="00635BC0" w:rsidRDefault="00B154E0" w:rsidP="0083089A">
      <w:pPr>
        <w:tabs>
          <w:tab w:val="center" w:pos="6379"/>
        </w:tabs>
        <w:rPr>
          <w:rFonts w:ascii="Times New Roman" w:hAnsi="Times New Roman"/>
          <w:sz w:val="24"/>
          <w:szCs w:val="24"/>
        </w:rPr>
      </w:pPr>
      <w:r w:rsidRPr="00635BC0">
        <w:rPr>
          <w:rFonts w:ascii="Times New Roman" w:hAnsi="Times New Roman"/>
          <w:sz w:val="24"/>
          <w:szCs w:val="24"/>
        </w:rPr>
        <w:tab/>
        <w:t>települési főépítész</w:t>
      </w:r>
    </w:p>
    <w:sectPr w:rsidR="00B154E0" w:rsidRPr="00635BC0" w:rsidSect="00C617FF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vantGarGotBk_PF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748F"/>
    <w:multiLevelType w:val="hybridMultilevel"/>
    <w:tmpl w:val="C986B786"/>
    <w:lvl w:ilvl="0" w:tplc="776837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41497"/>
    <w:multiLevelType w:val="hybridMultilevel"/>
    <w:tmpl w:val="EDB00386"/>
    <w:lvl w:ilvl="0" w:tplc="061CDF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F90AEE"/>
    <w:multiLevelType w:val="hybridMultilevel"/>
    <w:tmpl w:val="F03247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0AB"/>
    <w:rsid w:val="0005738C"/>
    <w:rsid w:val="000C1DE1"/>
    <w:rsid w:val="000D64BD"/>
    <w:rsid w:val="00114407"/>
    <w:rsid w:val="002B222C"/>
    <w:rsid w:val="003C3108"/>
    <w:rsid w:val="00435F2E"/>
    <w:rsid w:val="0047046B"/>
    <w:rsid w:val="004A33A9"/>
    <w:rsid w:val="004C5BBB"/>
    <w:rsid w:val="00501BF3"/>
    <w:rsid w:val="0060510A"/>
    <w:rsid w:val="00611AFF"/>
    <w:rsid w:val="006255C1"/>
    <w:rsid w:val="00635BC0"/>
    <w:rsid w:val="006459C7"/>
    <w:rsid w:val="00654665"/>
    <w:rsid w:val="006E256C"/>
    <w:rsid w:val="00714209"/>
    <w:rsid w:val="0072705D"/>
    <w:rsid w:val="00781572"/>
    <w:rsid w:val="007E6335"/>
    <w:rsid w:val="00800866"/>
    <w:rsid w:val="0083089A"/>
    <w:rsid w:val="008E6EC6"/>
    <w:rsid w:val="00946873"/>
    <w:rsid w:val="00997EFE"/>
    <w:rsid w:val="009A2210"/>
    <w:rsid w:val="009D1D0C"/>
    <w:rsid w:val="00A134C6"/>
    <w:rsid w:val="00A14544"/>
    <w:rsid w:val="00A23D14"/>
    <w:rsid w:val="00A80A0B"/>
    <w:rsid w:val="00AA643E"/>
    <w:rsid w:val="00AC19F0"/>
    <w:rsid w:val="00AE5A45"/>
    <w:rsid w:val="00B059E9"/>
    <w:rsid w:val="00B06E0E"/>
    <w:rsid w:val="00B154E0"/>
    <w:rsid w:val="00BB5489"/>
    <w:rsid w:val="00BB6501"/>
    <w:rsid w:val="00C12438"/>
    <w:rsid w:val="00C53428"/>
    <w:rsid w:val="00C617FF"/>
    <w:rsid w:val="00C96570"/>
    <w:rsid w:val="00D240AB"/>
    <w:rsid w:val="00DC33E1"/>
    <w:rsid w:val="00DC5F96"/>
    <w:rsid w:val="00DC7AE7"/>
    <w:rsid w:val="00E212F6"/>
    <w:rsid w:val="00E84750"/>
    <w:rsid w:val="00EB6B0A"/>
    <w:rsid w:val="00EF1DDD"/>
    <w:rsid w:val="00F6106F"/>
    <w:rsid w:val="00F8302E"/>
    <w:rsid w:val="00F85220"/>
    <w:rsid w:val="00FA7D47"/>
    <w:rsid w:val="00FE5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209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40AB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D240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paragraph" w:styleId="Heading3">
    <w:name w:val="heading 3"/>
    <w:basedOn w:val="Normal"/>
    <w:link w:val="Heading3Char"/>
    <w:uiPriority w:val="99"/>
    <w:qFormat/>
    <w:rsid w:val="00D240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40AB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240AB"/>
    <w:rPr>
      <w:rFonts w:ascii="Times New Roman" w:hAnsi="Times New Roman" w:cs="Times New Roman"/>
      <w:b/>
      <w:bCs/>
      <w:sz w:val="36"/>
      <w:szCs w:val="36"/>
      <w:lang w:eastAsia="hu-H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240AB"/>
    <w:rPr>
      <w:rFonts w:ascii="Times New Roman" w:hAnsi="Times New Roman" w:cs="Times New Roman"/>
      <w:b/>
      <w:bCs/>
      <w:sz w:val="27"/>
      <w:szCs w:val="27"/>
      <w:lang w:eastAsia="hu-HU"/>
    </w:rPr>
  </w:style>
  <w:style w:type="paragraph" w:styleId="BodyText">
    <w:name w:val="Body Text"/>
    <w:basedOn w:val="Normal"/>
    <w:link w:val="BodyTextChar"/>
    <w:uiPriority w:val="99"/>
    <w:rsid w:val="00F85220"/>
    <w:pPr>
      <w:spacing w:after="0" w:line="240" w:lineRule="auto"/>
    </w:pPr>
    <w:rPr>
      <w:rFonts w:ascii="AvantGarGotBk_PFL" w:eastAsia="Times New Roman" w:hAnsi="AvantGarGotBk_PFL"/>
      <w:color w:val="000000"/>
      <w:sz w:val="24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85220"/>
    <w:rPr>
      <w:rFonts w:ascii="AvantGarGotBk_PFL" w:hAnsi="AvantGarGotBk_PFL" w:cs="Times New Roman"/>
      <w:color w:val="000000"/>
      <w:sz w:val="20"/>
      <w:szCs w:val="20"/>
      <w:lang w:eastAsia="hu-HU"/>
    </w:rPr>
  </w:style>
  <w:style w:type="paragraph" w:customStyle="1" w:styleId="uj">
    <w:name w:val="uj"/>
    <w:basedOn w:val="Normal"/>
    <w:uiPriority w:val="99"/>
    <w:rsid w:val="00F852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highlighted">
    <w:name w:val="highlighted"/>
    <w:basedOn w:val="DefaultParagraphFont"/>
    <w:uiPriority w:val="99"/>
    <w:rsid w:val="00F85220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78157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8157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54665"/>
    <w:pPr>
      <w:ind w:left="720"/>
      <w:contextualSpacing/>
    </w:pPr>
  </w:style>
  <w:style w:type="paragraph" w:customStyle="1" w:styleId="Default">
    <w:name w:val="Default"/>
    <w:uiPriority w:val="99"/>
    <w:rsid w:val="00C965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8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445</Words>
  <Characters>3074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Németh</dc:creator>
  <cp:keywords/>
  <dc:description/>
  <cp:lastModifiedBy>anett</cp:lastModifiedBy>
  <cp:revision>3</cp:revision>
  <cp:lastPrinted>2023-06-28T17:09:00Z</cp:lastPrinted>
  <dcterms:created xsi:type="dcterms:W3CDTF">2024-01-14T12:58:00Z</dcterms:created>
  <dcterms:modified xsi:type="dcterms:W3CDTF">2024-01-16T14:27:00Z</dcterms:modified>
</cp:coreProperties>
</file>