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87B" w:rsidRDefault="00B5687B" w:rsidP="00B5687B">
      <w:pPr>
        <w:autoSpaceDE w:val="0"/>
        <w:jc w:val="center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 xml:space="preserve">A Pannonhalma Többcélú Kistérségi Társulás Társulási Megállapodása - </w:t>
      </w:r>
      <w:proofErr w:type="spellStart"/>
      <w:r>
        <w:rPr>
          <w:rFonts w:eastAsia="Times New Roman"/>
          <w:b/>
          <w:szCs w:val="24"/>
        </w:rPr>
        <w:t>ának</w:t>
      </w:r>
      <w:proofErr w:type="spellEnd"/>
    </w:p>
    <w:p w:rsidR="00B5687B" w:rsidRDefault="00DC4ADA" w:rsidP="00DC4ADA">
      <w:pPr>
        <w:autoSpaceDE w:val="0"/>
        <w:jc w:val="center"/>
        <w:rPr>
          <w:rFonts w:eastAsia="Times New Roman"/>
          <w:b/>
          <w:szCs w:val="24"/>
        </w:rPr>
      </w:pPr>
      <w:proofErr w:type="gramStart"/>
      <w:r>
        <w:rPr>
          <w:rFonts w:eastAsia="Times New Roman"/>
          <w:b/>
          <w:szCs w:val="24"/>
        </w:rPr>
        <w:t>módosítása</w:t>
      </w:r>
      <w:proofErr w:type="gramEnd"/>
    </w:p>
    <w:p w:rsidR="00DC4ADA" w:rsidRDefault="00DC4ADA" w:rsidP="00DC4ADA">
      <w:pPr>
        <w:autoSpaceDE w:val="0"/>
        <w:rPr>
          <w:rFonts w:eastAsia="Times New Roman"/>
          <w:b/>
          <w:szCs w:val="24"/>
        </w:rPr>
      </w:pPr>
    </w:p>
    <w:p w:rsidR="00DC4ADA" w:rsidRDefault="00DC4ADA" w:rsidP="00DC4ADA">
      <w:pPr>
        <w:autoSpaceDE w:val="0"/>
        <w:rPr>
          <w:rFonts w:eastAsia="Times New Roman"/>
          <w:b/>
          <w:szCs w:val="24"/>
        </w:rPr>
      </w:pPr>
      <w:r>
        <w:rPr>
          <w:rFonts w:eastAsia="Times New Roman"/>
          <w:b/>
          <w:szCs w:val="24"/>
        </w:rPr>
        <w:t>A Társulási megállapodás a következő pontjai az alábbiak szerint módosulnak.</w:t>
      </w:r>
    </w:p>
    <w:p w:rsidR="00B5687B" w:rsidRDefault="00B5687B" w:rsidP="00B5687B">
      <w:pPr>
        <w:autoSpaceDE w:val="0"/>
        <w:jc w:val="both"/>
        <w:rPr>
          <w:rFonts w:eastAsia="Times New Roman"/>
          <w:b/>
          <w:szCs w:val="24"/>
        </w:rPr>
      </w:pPr>
    </w:p>
    <w:p w:rsidR="00B5687B" w:rsidRPr="00B5687B" w:rsidRDefault="00B5687B" w:rsidP="00B5687B">
      <w:pPr>
        <w:rPr>
          <w:b/>
        </w:rPr>
      </w:pPr>
      <w:r w:rsidRPr="00B5687B">
        <w:rPr>
          <w:b/>
        </w:rPr>
        <w:t>1.7.  Kormányzati funkció kimutatása:</w:t>
      </w:r>
    </w:p>
    <w:p w:rsidR="00B5687B" w:rsidRDefault="00B5687B" w:rsidP="00B5687B">
      <w:pPr>
        <w:rPr>
          <w:b/>
        </w:rPr>
      </w:pPr>
    </w:p>
    <w:p w:rsidR="00B5687B" w:rsidRDefault="00B5687B" w:rsidP="00B5687B">
      <w:pPr>
        <w:numPr>
          <w:ilvl w:val="0"/>
          <w:numId w:val="1"/>
        </w:numPr>
        <w:jc w:val="both"/>
      </w:pPr>
      <w:r>
        <w:t>011130 Önkormányzatok és önkormányzati hivatalok jogalkotó és általános igazgatási tevékenysége</w:t>
      </w:r>
    </w:p>
    <w:p w:rsidR="00B5687B" w:rsidRDefault="00B5687B" w:rsidP="00B5687B">
      <w:pPr>
        <w:numPr>
          <w:ilvl w:val="0"/>
          <w:numId w:val="1"/>
        </w:numPr>
      </w:pPr>
      <w:r>
        <w:t>013210 Átfogó tervezési és statisztikai szolgáltatások</w:t>
      </w:r>
    </w:p>
    <w:p w:rsidR="00B5687B" w:rsidRDefault="00B5687B" w:rsidP="00B5687B">
      <w:pPr>
        <w:numPr>
          <w:ilvl w:val="0"/>
          <w:numId w:val="1"/>
        </w:numPr>
      </w:pPr>
      <w:r>
        <w:rPr>
          <w:rStyle w:val="Lbjegyzet-hivatkozs"/>
        </w:rPr>
        <w:footnoteReference w:id="1"/>
      </w:r>
    </w:p>
    <w:p w:rsidR="00B5687B" w:rsidRDefault="00B5687B" w:rsidP="00B5687B">
      <w:pPr>
        <w:numPr>
          <w:ilvl w:val="0"/>
          <w:numId w:val="1"/>
        </w:numPr>
      </w:pPr>
      <w:r>
        <w:t>041232 Start-munkaprogram – Téli közfoglalkoztatás</w:t>
      </w:r>
    </w:p>
    <w:p w:rsidR="00B5687B" w:rsidRDefault="00B5687B" w:rsidP="00B5687B">
      <w:pPr>
        <w:numPr>
          <w:ilvl w:val="0"/>
          <w:numId w:val="1"/>
        </w:numPr>
      </w:pPr>
      <w:r>
        <w:t>041233 Hosszabb időtartamú közfoglalkoztatás</w:t>
      </w:r>
    </w:p>
    <w:p w:rsidR="00B5687B" w:rsidRDefault="00B5687B" w:rsidP="00B5687B">
      <w:pPr>
        <w:numPr>
          <w:ilvl w:val="0"/>
          <w:numId w:val="1"/>
        </w:numPr>
      </w:pPr>
      <w:r>
        <w:t>041234 Közfoglalkoztatás mobilitását szolgáló támogatás (közhasznú kölcsönző részére)</w:t>
      </w:r>
    </w:p>
    <w:p w:rsidR="00B5687B" w:rsidRDefault="00B5687B" w:rsidP="00B5687B">
      <w:pPr>
        <w:numPr>
          <w:ilvl w:val="0"/>
          <w:numId w:val="1"/>
        </w:numPr>
        <w:jc w:val="both"/>
      </w:pPr>
      <w:r>
        <w:t>041235 Vállalkozás részére foglalkoztatást helyettesítő támogatásban részesülő személy foglalkoztatásához nyújtható támogatás</w:t>
      </w:r>
    </w:p>
    <w:p w:rsidR="00B5687B" w:rsidRDefault="00B5687B" w:rsidP="00B5687B">
      <w:pPr>
        <w:numPr>
          <w:ilvl w:val="0"/>
          <w:numId w:val="1"/>
        </w:numPr>
      </w:pPr>
      <w:r>
        <w:t>041236 Országos közfoglalkoztatási program</w:t>
      </w:r>
    </w:p>
    <w:p w:rsidR="00B5687B" w:rsidRDefault="00B5687B" w:rsidP="00B5687B">
      <w:pPr>
        <w:numPr>
          <w:ilvl w:val="0"/>
          <w:numId w:val="1"/>
        </w:numPr>
      </w:pPr>
      <w:r>
        <w:t>041237 Közfoglalkoztatási mintaprogram</w:t>
      </w:r>
    </w:p>
    <w:p w:rsidR="00B5687B" w:rsidRDefault="00B5687B" w:rsidP="00B5687B">
      <w:pPr>
        <w:numPr>
          <w:ilvl w:val="0"/>
          <w:numId w:val="1"/>
        </w:numPr>
        <w:jc w:val="both"/>
      </w:pPr>
      <w:r>
        <w:t xml:space="preserve">104030 Gyermekek napközbeni ellátása családi bölcsőde, munkahelyi bölcsőde, </w:t>
      </w:r>
      <w:proofErr w:type="gramStart"/>
      <w:r>
        <w:t>napközbeni  gyermekfelügyelet</w:t>
      </w:r>
      <w:proofErr w:type="gramEnd"/>
      <w:r>
        <w:t xml:space="preserve"> vagy alternatív napközbeni ellátás útján</w:t>
      </w:r>
    </w:p>
    <w:p w:rsidR="00B5687B" w:rsidRDefault="00B5687B" w:rsidP="00B5687B">
      <w:pPr>
        <w:numPr>
          <w:ilvl w:val="0"/>
          <w:numId w:val="1"/>
        </w:numPr>
      </w:pPr>
      <w:r>
        <w:t>104042 Család és gyermekjóléti szolgáltatások</w:t>
      </w:r>
    </w:p>
    <w:p w:rsidR="00B5687B" w:rsidRDefault="00B5687B" w:rsidP="00B5687B">
      <w:pPr>
        <w:numPr>
          <w:ilvl w:val="0"/>
          <w:numId w:val="1"/>
        </w:numPr>
      </w:pPr>
      <w:r>
        <w:t>104043 Család és gyermekjóléti központ</w:t>
      </w:r>
    </w:p>
    <w:p w:rsidR="00B5687B" w:rsidRDefault="00B5687B" w:rsidP="00B5687B">
      <w:pPr>
        <w:numPr>
          <w:ilvl w:val="0"/>
          <w:numId w:val="1"/>
        </w:numPr>
      </w:pPr>
      <w:r>
        <w:t>107051 Szociális étkeztetés szociális konyhán</w:t>
      </w:r>
    </w:p>
    <w:p w:rsidR="00B5687B" w:rsidRDefault="00B5687B" w:rsidP="00B5687B">
      <w:pPr>
        <w:numPr>
          <w:ilvl w:val="0"/>
          <w:numId w:val="1"/>
        </w:numPr>
      </w:pPr>
      <w:r>
        <w:t>107052 Házi segítségnyújtás</w:t>
      </w:r>
    </w:p>
    <w:p w:rsidR="00B5687B" w:rsidRDefault="00B5687B" w:rsidP="00B5687B">
      <w:pPr>
        <w:numPr>
          <w:ilvl w:val="0"/>
          <w:numId w:val="1"/>
        </w:numPr>
      </w:pPr>
      <w:r>
        <w:t>109010 Szociális szolgáltatások igazgatása</w:t>
      </w:r>
    </w:p>
    <w:p w:rsidR="00DC4ADA" w:rsidRDefault="00DC4ADA" w:rsidP="00DC4ADA">
      <w:pPr>
        <w:ind w:left="45"/>
      </w:pPr>
    </w:p>
    <w:p w:rsidR="00DC4ADA" w:rsidRDefault="00DC4ADA" w:rsidP="00DC4ADA">
      <w:proofErr w:type="gramStart"/>
      <w:r>
        <w:t>Indoklás :</w:t>
      </w:r>
      <w:proofErr w:type="gramEnd"/>
      <w:r>
        <w:t xml:space="preserve"> A Rövid tartamú közfoglalkoztatás kormányfunkció kódja a 15/2019.(XII.07.) PM rendelet változása miatt törlésre került.</w:t>
      </w:r>
    </w:p>
    <w:p w:rsidR="00B5687B" w:rsidRDefault="00B5687B" w:rsidP="00B5687B">
      <w:pPr>
        <w:autoSpaceDE w:val="0"/>
        <w:jc w:val="both"/>
        <w:rPr>
          <w:rFonts w:eastAsia="Times New Roman"/>
          <w:b/>
          <w:szCs w:val="24"/>
        </w:rPr>
      </w:pPr>
    </w:p>
    <w:p w:rsidR="00B5687B" w:rsidRDefault="00B5687B" w:rsidP="00B5687B">
      <w:pPr>
        <w:autoSpaceDE w:val="0"/>
        <w:jc w:val="both"/>
        <w:rPr>
          <w:rFonts w:eastAsia="Times New Roman"/>
          <w:b/>
          <w:szCs w:val="24"/>
        </w:rPr>
      </w:pPr>
    </w:p>
    <w:p w:rsidR="00B5687B" w:rsidRDefault="00B5687B" w:rsidP="00B5687B">
      <w:pPr>
        <w:autoSpaceDE w:val="0"/>
        <w:jc w:val="both"/>
        <w:rPr>
          <w:rFonts w:eastAsia="Times New Roman"/>
          <w:b/>
          <w:szCs w:val="24"/>
        </w:rPr>
      </w:pPr>
    </w:p>
    <w:p w:rsidR="00205FD2" w:rsidRDefault="00B5687B" w:rsidP="00DC4ADA">
      <w:pPr>
        <w:autoSpaceDE w:val="0"/>
        <w:jc w:val="both"/>
        <w:rPr>
          <w:rFonts w:eastAsia="Times New Roman"/>
          <w:b/>
          <w:bCs/>
          <w:szCs w:val="24"/>
        </w:rPr>
      </w:pPr>
      <w:r>
        <w:rPr>
          <w:rFonts w:eastAsia="Times New Roman"/>
          <w:b/>
          <w:szCs w:val="24"/>
        </w:rPr>
        <w:t>9.3.</w:t>
      </w:r>
      <w:r>
        <w:rPr>
          <w:rFonts w:eastAsia="Times New Roman"/>
          <w:szCs w:val="24"/>
        </w:rPr>
        <w:t xml:space="preserve"> </w:t>
      </w:r>
      <w:r>
        <w:rPr>
          <w:rFonts w:eastAsia="Times New Roman"/>
          <w:b/>
          <w:bCs/>
          <w:szCs w:val="24"/>
        </w:rPr>
        <w:t xml:space="preserve">A Társulás pénzeszközeit a </w:t>
      </w:r>
      <w:r w:rsidRPr="00B5687B">
        <w:rPr>
          <w:rFonts w:eastAsia="Times New Roman"/>
          <w:b/>
          <w:bCs/>
          <w:color w:val="FF0000"/>
          <w:szCs w:val="24"/>
        </w:rPr>
        <w:t xml:space="preserve">Magyar Bankholding </w:t>
      </w:r>
      <w:proofErr w:type="spellStart"/>
      <w:r w:rsidRPr="00B5687B">
        <w:rPr>
          <w:rFonts w:eastAsia="Times New Roman"/>
          <w:b/>
          <w:bCs/>
          <w:color w:val="FF0000"/>
          <w:szCs w:val="24"/>
        </w:rPr>
        <w:t>Zrt</w:t>
      </w:r>
      <w:proofErr w:type="spellEnd"/>
      <w:r w:rsidRPr="00B5687B">
        <w:rPr>
          <w:rFonts w:eastAsia="Times New Roman"/>
          <w:b/>
          <w:bCs/>
          <w:color w:val="FF0000"/>
          <w:szCs w:val="24"/>
        </w:rPr>
        <w:t>.</w:t>
      </w:r>
      <w:r>
        <w:rPr>
          <w:rFonts w:eastAsia="Times New Roman"/>
          <w:b/>
          <w:bCs/>
          <w:szCs w:val="24"/>
        </w:rPr>
        <w:t xml:space="preserve"> </w:t>
      </w:r>
      <w:proofErr w:type="gramStart"/>
      <w:r>
        <w:rPr>
          <w:rFonts w:eastAsia="Times New Roman"/>
          <w:b/>
          <w:bCs/>
          <w:szCs w:val="24"/>
        </w:rPr>
        <w:t>pannonhalmi  fiókjánál</w:t>
      </w:r>
      <w:proofErr w:type="gramEnd"/>
      <w:r>
        <w:rPr>
          <w:rFonts w:eastAsia="Times New Roman"/>
          <w:b/>
          <w:bCs/>
          <w:szCs w:val="24"/>
        </w:rPr>
        <w:t xml:space="preserve"> megnyitott pénzforgalmi számlán kezeli.</w:t>
      </w:r>
    </w:p>
    <w:p w:rsidR="00DC4ADA" w:rsidRDefault="00DC4ADA" w:rsidP="00DC4ADA">
      <w:pPr>
        <w:autoSpaceDE w:val="0"/>
        <w:jc w:val="both"/>
        <w:rPr>
          <w:rFonts w:eastAsia="Times New Roman"/>
          <w:b/>
          <w:bCs/>
          <w:szCs w:val="24"/>
        </w:rPr>
      </w:pPr>
    </w:p>
    <w:p w:rsidR="00DC4ADA" w:rsidRDefault="00DC4ADA" w:rsidP="00DC4ADA">
      <w:pPr>
        <w:autoSpaceDE w:val="0"/>
        <w:jc w:val="both"/>
        <w:rPr>
          <w:rFonts w:eastAsia="Times New Roman"/>
          <w:bCs/>
          <w:szCs w:val="24"/>
        </w:rPr>
      </w:pPr>
      <w:r w:rsidRPr="00DC4ADA">
        <w:rPr>
          <w:rFonts w:eastAsia="Times New Roman"/>
          <w:bCs/>
          <w:szCs w:val="24"/>
        </w:rPr>
        <w:t>Indoklás: A Társulás pénzforgalmi számláját vezető pénzintézet az átalakulása miatt új néven működik tovább.</w:t>
      </w:r>
    </w:p>
    <w:p w:rsidR="00DC4ADA" w:rsidRDefault="00DC4ADA" w:rsidP="00DC4ADA">
      <w:pPr>
        <w:autoSpaceDE w:val="0"/>
        <w:jc w:val="both"/>
        <w:rPr>
          <w:rFonts w:eastAsia="Times New Roman"/>
          <w:bCs/>
          <w:szCs w:val="24"/>
        </w:rPr>
      </w:pPr>
    </w:p>
    <w:p w:rsidR="00DC4ADA" w:rsidRPr="00DC4ADA" w:rsidRDefault="00DC4ADA" w:rsidP="00DC4ADA">
      <w:pPr>
        <w:autoSpaceDE w:val="0"/>
        <w:jc w:val="both"/>
      </w:pPr>
      <w:r>
        <w:rPr>
          <w:rFonts w:eastAsia="Times New Roman"/>
          <w:bCs/>
          <w:szCs w:val="24"/>
        </w:rPr>
        <w:t>Pannonhalma, 2023. június 7.</w:t>
      </w:r>
    </w:p>
    <w:sectPr w:rsidR="00DC4ADA" w:rsidRPr="00DC4ADA" w:rsidSect="00205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87B" w:rsidRDefault="00B5687B" w:rsidP="00B5687B">
      <w:r>
        <w:separator/>
      </w:r>
    </w:p>
  </w:endnote>
  <w:endnote w:type="continuationSeparator" w:id="0">
    <w:p w:rsidR="00B5687B" w:rsidRDefault="00B5687B" w:rsidP="00B56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87B" w:rsidRDefault="00B5687B" w:rsidP="00B5687B">
      <w:r>
        <w:separator/>
      </w:r>
    </w:p>
  </w:footnote>
  <w:footnote w:type="continuationSeparator" w:id="0">
    <w:p w:rsidR="00B5687B" w:rsidRDefault="00B5687B" w:rsidP="00B5687B">
      <w:r>
        <w:continuationSeparator/>
      </w:r>
    </w:p>
  </w:footnote>
  <w:footnote w:id="1">
    <w:p w:rsidR="00B5687B" w:rsidRDefault="00B5687B">
      <w:pPr>
        <w:pStyle w:val="Lbjegyzetszveg"/>
      </w:pPr>
      <w:r>
        <w:rPr>
          <w:rStyle w:val="Lbjegyzet-hivatkozs"/>
        </w:rPr>
        <w:footnoteRef/>
      </w:r>
      <w:r>
        <w:t xml:space="preserve"> A 041231 Rövid tartamú közfoglalkoztatás törlésre került.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350C3"/>
    <w:multiLevelType w:val="hybridMultilevel"/>
    <w:tmpl w:val="AF4C88C6"/>
    <w:lvl w:ilvl="0" w:tplc="174E76E6">
      <w:start w:val="15"/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87B"/>
    <w:rsid w:val="0016604A"/>
    <w:rsid w:val="00205FD2"/>
    <w:rsid w:val="005968EE"/>
    <w:rsid w:val="007228A7"/>
    <w:rsid w:val="00B5687B"/>
    <w:rsid w:val="00CF3F54"/>
    <w:rsid w:val="00D81C37"/>
    <w:rsid w:val="00DC4ADA"/>
    <w:rsid w:val="00F82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5687B"/>
    <w:pPr>
      <w:suppressAutoHyphens/>
      <w:spacing w:after="0" w:line="240" w:lineRule="auto"/>
    </w:pPr>
    <w:rPr>
      <w:rFonts w:ascii="Times New Roman" w:eastAsia="Calibri" w:hAnsi="Times New Roman" w:cs="Calibri"/>
      <w:sz w:val="24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B5687B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5687B"/>
    <w:rPr>
      <w:rFonts w:ascii="Times New Roman" w:eastAsia="Calibri" w:hAnsi="Times New Roman" w:cs="Calibri"/>
      <w:sz w:val="20"/>
      <w:szCs w:val="20"/>
      <w:lang w:eastAsia="ar-SA"/>
    </w:rPr>
  </w:style>
  <w:style w:type="character" w:styleId="Lbjegyzet-hivatkozs">
    <w:name w:val="footnote reference"/>
    <w:basedOn w:val="Bekezdsalapbettpusa"/>
    <w:uiPriority w:val="99"/>
    <w:semiHidden/>
    <w:unhideWhenUsed/>
    <w:rsid w:val="00B5687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69C40-5113-486E-BFB1-2DE881BA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</dc:creator>
  <cp:lastModifiedBy>ILDI</cp:lastModifiedBy>
  <cp:revision>1</cp:revision>
  <dcterms:created xsi:type="dcterms:W3CDTF">2023-06-20T10:06:00Z</dcterms:created>
  <dcterms:modified xsi:type="dcterms:W3CDTF">2023-06-20T10:27:00Z</dcterms:modified>
</cp:coreProperties>
</file>