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310" w:rsidRDefault="00AE3310" w:rsidP="00AE3310">
      <w:pPr>
        <w:pStyle w:val="Cmsor1"/>
        <w:spacing w:before="65"/>
        <w:ind w:left="0"/>
        <w:jc w:val="center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NYÚL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KÖZSÉG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ÖNKORMÁNYZAT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KÉPVISELŐ-TESTÜLETÉNEK</w:t>
      </w:r>
    </w:p>
    <w:p w:rsidR="00AE3310" w:rsidRDefault="00AE3310" w:rsidP="00AE3310">
      <w:pPr>
        <w:ind w:left="2417"/>
        <w:rPr>
          <w:rFonts w:ascii="Times New Roman" w:hAnsi="Times New Roman"/>
          <w:b/>
          <w:bCs/>
          <w:spacing w:val="-1"/>
          <w:sz w:val="24"/>
          <w:szCs w:val="24"/>
          <w:u w:val="thick" w:color="000000"/>
        </w:rPr>
      </w:pPr>
    </w:p>
    <w:p w:rsidR="00AE3310" w:rsidRDefault="00AE3310" w:rsidP="00AE3310">
      <w:pPr>
        <w:ind w:left="241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  <w:u w:val="thick" w:color="000000"/>
        </w:rPr>
        <w:t xml:space="preserve">……../2020.( IX. 30.)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thick" w:color="000000"/>
        </w:rPr>
        <w:t>önkormányzati</w:t>
      </w:r>
      <w:proofErr w:type="spellEnd"/>
      <w:r>
        <w:rPr>
          <w:rFonts w:ascii="Times New Roman" w:hAnsi="Times New Roman"/>
          <w:b/>
          <w:bCs/>
          <w:spacing w:val="24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1"/>
          <w:sz w:val="24"/>
          <w:szCs w:val="24"/>
          <w:u w:val="thick" w:color="000000"/>
        </w:rPr>
        <w:t>rendelete</w:t>
      </w:r>
      <w:proofErr w:type="spellEnd"/>
    </w:p>
    <w:p w:rsidR="00AE3310" w:rsidRDefault="00AE3310" w:rsidP="00AE3310">
      <w:pPr>
        <w:spacing w:before="2"/>
        <w:rPr>
          <w:rFonts w:ascii="Times New Roman" w:hAnsi="Times New Roman"/>
          <w:b/>
          <w:bCs/>
          <w:sz w:val="24"/>
          <w:szCs w:val="24"/>
        </w:rPr>
      </w:pPr>
    </w:p>
    <w:p w:rsidR="00AE3310" w:rsidRDefault="00AE3310" w:rsidP="00AE3310">
      <w:pPr>
        <w:spacing w:before="79" w:line="244" w:lineRule="auto"/>
        <w:ind w:left="241" w:right="248"/>
        <w:jc w:val="center"/>
        <w:rPr>
          <w:rFonts w:ascii="Times New Roman" w:hAnsi="Times New Roman"/>
          <w:b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2"/>
          <w:sz w:val="24"/>
          <w:szCs w:val="24"/>
        </w:rPr>
        <w:t>az</w:t>
      </w:r>
      <w:proofErr w:type="spellEnd"/>
      <w:r>
        <w:rPr>
          <w:rFonts w:ascii="Times New Roman" w:hAnsi="Times New Roman"/>
          <w:b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  <w:szCs w:val="24"/>
        </w:rPr>
        <w:t>Önkormányzat</w:t>
      </w:r>
      <w:proofErr w:type="spellEnd"/>
      <w:r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4"/>
          <w:szCs w:val="24"/>
        </w:rPr>
        <w:t>Szervezeti</w:t>
      </w:r>
      <w:proofErr w:type="spellEnd"/>
      <w:r>
        <w:rPr>
          <w:rFonts w:ascii="Times New Roman" w:hAnsi="Times New Roman"/>
          <w:b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és</w:t>
      </w:r>
      <w:proofErr w:type="spellEnd"/>
      <w:r>
        <w:rPr>
          <w:rFonts w:ascii="Times New Roman" w:hAnsi="Times New Roman"/>
          <w:b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Működési</w:t>
      </w:r>
      <w:proofErr w:type="spellEnd"/>
      <w:r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  <w:szCs w:val="24"/>
        </w:rPr>
        <w:t>Szabályzatáról</w:t>
      </w:r>
      <w:proofErr w:type="spellEnd"/>
      <w:r>
        <w:rPr>
          <w:rFonts w:ascii="Times New Roman" w:hAnsi="Times New Roman"/>
          <w:b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  <w:szCs w:val="24"/>
        </w:rPr>
        <w:t>szóló</w:t>
      </w:r>
      <w:proofErr w:type="spellEnd"/>
    </w:p>
    <w:p w:rsidR="00AE3310" w:rsidRDefault="00AE3310" w:rsidP="00AE3310">
      <w:pPr>
        <w:spacing w:before="79" w:line="244" w:lineRule="auto"/>
        <w:ind w:left="241" w:right="248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5/2013.(V.2.)</w:t>
      </w:r>
      <w:r>
        <w:rPr>
          <w:rFonts w:ascii="Times New Roman" w:hAnsi="Times New Roman"/>
          <w:b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önkormányzati</w:t>
      </w:r>
      <w:proofErr w:type="spellEnd"/>
      <w:r>
        <w:rPr>
          <w:rFonts w:ascii="Times New Roman" w:hAnsi="Times New Roman"/>
          <w:b/>
          <w:spacing w:val="44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  <w:szCs w:val="24"/>
        </w:rPr>
        <w:t>rendeletének</w:t>
      </w:r>
      <w:proofErr w:type="spellEnd"/>
    </w:p>
    <w:p w:rsidR="00AE3310" w:rsidRDefault="00AE3310" w:rsidP="00AE3310">
      <w:pPr>
        <w:spacing w:before="79" w:line="244" w:lineRule="auto"/>
        <w:ind w:left="241" w:right="248"/>
        <w:jc w:val="center"/>
        <w:rPr>
          <w:rFonts w:ascii="Times New Roman" w:hAnsi="Times New Roman"/>
          <w:b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  <w:szCs w:val="24"/>
        </w:rPr>
        <w:t>módosításáról</w:t>
      </w:r>
      <w:proofErr w:type="spellEnd"/>
    </w:p>
    <w:p w:rsidR="00AE3310" w:rsidRDefault="00AE3310" w:rsidP="00AE3310">
      <w:pPr>
        <w:spacing w:before="79" w:line="244" w:lineRule="auto"/>
        <w:ind w:left="241" w:right="248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AE3310" w:rsidRDefault="00AE3310" w:rsidP="00AE3310">
      <w:pPr>
        <w:pStyle w:val="Szvegtrzs"/>
        <w:spacing w:line="244" w:lineRule="auto"/>
        <w:ind w:right="65"/>
        <w:rPr>
          <w:sz w:val="24"/>
          <w:szCs w:val="24"/>
        </w:rPr>
      </w:pPr>
      <w:proofErr w:type="spellStart"/>
      <w:r>
        <w:rPr>
          <w:sz w:val="24"/>
          <w:szCs w:val="24"/>
        </w:rPr>
        <w:t>Nyúl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Község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Önkormányzat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Képviselő-testülete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Alaptörvény</w:t>
      </w:r>
      <w:proofErr w:type="spellEnd"/>
      <w:r>
        <w:rPr>
          <w:sz w:val="24"/>
          <w:szCs w:val="24"/>
        </w:rPr>
        <w:t xml:space="preserve">  32.cikk (2) </w:t>
      </w:r>
      <w:proofErr w:type="spellStart"/>
      <w:r>
        <w:rPr>
          <w:sz w:val="24"/>
          <w:szCs w:val="24"/>
        </w:rPr>
        <w:t>bekezdésében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meghatározott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eredeti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jogalkotói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hatáskörében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Alaptörvény</w:t>
      </w:r>
      <w:proofErr w:type="spellEnd"/>
      <w:r>
        <w:rPr>
          <w:sz w:val="24"/>
          <w:szCs w:val="24"/>
        </w:rPr>
        <w:t xml:space="preserve"> 32. </w:t>
      </w:r>
      <w:proofErr w:type="spellStart"/>
      <w:r>
        <w:rPr>
          <w:sz w:val="24"/>
          <w:szCs w:val="24"/>
        </w:rPr>
        <w:t>cikk</w:t>
      </w:r>
      <w:proofErr w:type="spellEnd"/>
      <w:r>
        <w:rPr>
          <w:sz w:val="24"/>
          <w:szCs w:val="24"/>
        </w:rPr>
        <w:t xml:space="preserve"> (1) </w:t>
      </w:r>
      <w:proofErr w:type="spellStart"/>
      <w:r>
        <w:rPr>
          <w:sz w:val="24"/>
          <w:szCs w:val="24"/>
        </w:rPr>
        <w:t>bekezdés</w:t>
      </w:r>
      <w:proofErr w:type="spellEnd"/>
      <w:r>
        <w:rPr>
          <w:sz w:val="24"/>
          <w:szCs w:val="24"/>
        </w:rPr>
        <w:t xml:space="preserve"> d) </w:t>
      </w:r>
      <w:proofErr w:type="spellStart"/>
      <w:r>
        <w:rPr>
          <w:sz w:val="24"/>
          <w:szCs w:val="24"/>
        </w:rPr>
        <w:t>pontjában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meghatározott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feladatkörében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eljárva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következőket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rendeli</w:t>
      </w:r>
      <w:proofErr w:type="spellEnd"/>
      <w:r>
        <w:rPr>
          <w:sz w:val="24"/>
          <w:szCs w:val="24"/>
        </w:rPr>
        <w:t xml:space="preserve"> el:</w:t>
      </w:r>
    </w:p>
    <w:p w:rsidR="00AE3310" w:rsidRDefault="00AE3310" w:rsidP="00AE3310">
      <w:pPr>
        <w:pStyle w:val="Szvegtrzs"/>
        <w:spacing w:line="244" w:lineRule="auto"/>
        <w:ind w:right="65"/>
        <w:rPr>
          <w:sz w:val="24"/>
          <w:szCs w:val="24"/>
        </w:rPr>
      </w:pPr>
    </w:p>
    <w:p w:rsidR="00AE3310" w:rsidRDefault="00AE3310" w:rsidP="00AE3310">
      <w:pPr>
        <w:pStyle w:val="Szvegtrzs"/>
        <w:ind w:left="0" w:right="10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1.§</w:t>
      </w:r>
    </w:p>
    <w:p w:rsidR="00AE3310" w:rsidRDefault="00AE3310" w:rsidP="00AE3310">
      <w:pPr>
        <w:rPr>
          <w:rFonts w:ascii="Times New Roman" w:hAnsi="Times New Roman"/>
          <w:sz w:val="24"/>
          <w:szCs w:val="24"/>
        </w:rPr>
      </w:pPr>
    </w:p>
    <w:p w:rsidR="00AE3310" w:rsidRDefault="00AE3310" w:rsidP="00AE3310">
      <w:pPr>
        <w:pStyle w:val="Szvegtrzs"/>
        <w:spacing w:line="244" w:lineRule="auto"/>
        <w:ind w:right="65"/>
        <w:rPr>
          <w:spacing w:val="22"/>
          <w:sz w:val="24"/>
          <w:szCs w:val="24"/>
        </w:rPr>
      </w:pPr>
      <w:r>
        <w:rPr>
          <w:sz w:val="24"/>
          <w:szCs w:val="24"/>
        </w:rPr>
        <w:t xml:space="preserve">Az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5/2013.(V.2.)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önkormányzati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rendelet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továbbiakban</w:t>
      </w:r>
      <w:proofErr w:type="spellEnd"/>
      <w:r>
        <w:rPr>
          <w:spacing w:val="-1"/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R.)</w:t>
      </w:r>
      <w:r>
        <w:rPr>
          <w:spacing w:val="22"/>
          <w:sz w:val="24"/>
          <w:szCs w:val="24"/>
        </w:rPr>
        <w:t xml:space="preserve"> </w:t>
      </w:r>
      <w:r w:rsidR="0093532C">
        <w:rPr>
          <w:spacing w:val="22"/>
          <w:sz w:val="24"/>
          <w:szCs w:val="24"/>
        </w:rPr>
        <w:t>31</w:t>
      </w:r>
      <w:r>
        <w:rPr>
          <w:spacing w:val="22"/>
          <w:sz w:val="24"/>
          <w:szCs w:val="24"/>
        </w:rPr>
        <w:t>.§ /</w:t>
      </w:r>
      <w:r w:rsidR="0093532C">
        <w:rPr>
          <w:spacing w:val="22"/>
          <w:sz w:val="24"/>
          <w:szCs w:val="24"/>
        </w:rPr>
        <w:t>1</w:t>
      </w:r>
      <w:r>
        <w:rPr>
          <w:spacing w:val="22"/>
          <w:sz w:val="24"/>
          <w:szCs w:val="24"/>
        </w:rPr>
        <w:t>/</w:t>
      </w:r>
      <w:proofErr w:type="spellStart"/>
      <w:r>
        <w:rPr>
          <w:spacing w:val="22"/>
          <w:sz w:val="24"/>
          <w:szCs w:val="24"/>
        </w:rPr>
        <w:t>bekezdés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22"/>
          <w:sz w:val="24"/>
          <w:szCs w:val="24"/>
        </w:rPr>
        <w:t>helyébe</w:t>
      </w:r>
      <w:proofErr w:type="spellEnd"/>
      <w:r>
        <w:rPr>
          <w:spacing w:val="22"/>
          <w:sz w:val="24"/>
          <w:szCs w:val="24"/>
        </w:rPr>
        <w:t xml:space="preserve"> a </w:t>
      </w:r>
      <w:proofErr w:type="spellStart"/>
      <w:r>
        <w:rPr>
          <w:spacing w:val="22"/>
          <w:sz w:val="24"/>
          <w:szCs w:val="24"/>
        </w:rPr>
        <w:t>következő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22"/>
          <w:sz w:val="24"/>
          <w:szCs w:val="24"/>
        </w:rPr>
        <w:t>rendelkezés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22"/>
          <w:sz w:val="24"/>
          <w:szCs w:val="24"/>
        </w:rPr>
        <w:t>lép</w:t>
      </w:r>
      <w:proofErr w:type="spellEnd"/>
      <w:r>
        <w:rPr>
          <w:spacing w:val="22"/>
          <w:sz w:val="24"/>
          <w:szCs w:val="24"/>
        </w:rPr>
        <w:t>:</w:t>
      </w:r>
    </w:p>
    <w:p w:rsidR="0093532C" w:rsidRDefault="0093532C" w:rsidP="00AE3310">
      <w:pPr>
        <w:pStyle w:val="Szvegtrzs"/>
        <w:spacing w:line="244" w:lineRule="auto"/>
        <w:ind w:right="65"/>
        <w:rPr>
          <w:spacing w:val="22"/>
          <w:sz w:val="24"/>
          <w:szCs w:val="24"/>
        </w:rPr>
      </w:pPr>
    </w:p>
    <w:p w:rsidR="00BC519E" w:rsidRDefault="00BC519E" w:rsidP="00BC519E">
      <w:pPr>
        <w:pStyle w:val="NormlWeb"/>
        <w:spacing w:before="0" w:beforeAutospacing="0" w:after="0" w:afterAutospacing="0"/>
      </w:pPr>
      <w:r>
        <w:t>„</w:t>
      </w:r>
      <w:r w:rsidR="00C80408">
        <w:t xml:space="preserve"> </w:t>
      </w:r>
      <w:r>
        <w:t>(1) A Képviselő-testület az alábbi állandó bizottságokat hozza létre az alábbi létszámmal:</w:t>
      </w:r>
    </w:p>
    <w:p w:rsidR="00BC519E" w:rsidRDefault="00BC519E" w:rsidP="00BC519E">
      <w:pPr>
        <w:pStyle w:val="NormlWeb"/>
        <w:spacing w:before="0" w:beforeAutospacing="0" w:after="0" w:afterAutospacing="0"/>
      </w:pPr>
    </w:p>
    <w:p w:rsidR="00BC519E" w:rsidRDefault="00BC519E" w:rsidP="00BC519E">
      <w:pPr>
        <w:pStyle w:val="NormlWeb"/>
        <w:spacing w:before="0" w:beforeAutospacing="0" w:after="0" w:afterAutospacing="0"/>
      </w:pPr>
      <w:r>
        <w:t>Pénzügyi Bizottság:                                      4 fő képviselő + 2 fő nem képviselő taggal</w:t>
      </w:r>
    </w:p>
    <w:p w:rsidR="00BC519E" w:rsidRDefault="00BC519E" w:rsidP="00BC519E">
      <w:pPr>
        <w:pStyle w:val="NormlWeb"/>
        <w:spacing w:before="0" w:beforeAutospacing="0" w:after="0" w:afterAutospacing="0"/>
      </w:pPr>
      <w:r>
        <w:t xml:space="preserve">Településfejlesztési </w:t>
      </w:r>
      <w:r w:rsidR="00C71C8F">
        <w:t>Bizottság:  </w:t>
      </w:r>
      <w:r>
        <w:t>                  </w:t>
      </w:r>
      <w:r w:rsidR="00C70D12">
        <w:t xml:space="preserve"> </w:t>
      </w:r>
      <w:r>
        <w:t>4 fő képviselő + 2 fő  nem képviselő taggal. „</w:t>
      </w:r>
    </w:p>
    <w:p w:rsidR="0093532C" w:rsidRDefault="0093532C" w:rsidP="00AE3310">
      <w:pPr>
        <w:pStyle w:val="Szvegtrzs"/>
        <w:spacing w:line="244" w:lineRule="auto"/>
        <w:ind w:right="65"/>
        <w:rPr>
          <w:spacing w:val="22"/>
          <w:sz w:val="24"/>
          <w:szCs w:val="24"/>
        </w:rPr>
      </w:pPr>
    </w:p>
    <w:p w:rsidR="00AE3310" w:rsidRDefault="00AE3310" w:rsidP="00AE3310"/>
    <w:p w:rsidR="00AE3310" w:rsidRDefault="00AE3310" w:rsidP="00AE3310">
      <w:pPr>
        <w:jc w:val="center"/>
      </w:pPr>
    </w:p>
    <w:p w:rsidR="00AE3310" w:rsidRDefault="00AE3310" w:rsidP="00AE3310">
      <w:pPr>
        <w:pStyle w:val="Szvegtrzs"/>
        <w:spacing w:line="244" w:lineRule="auto"/>
        <w:ind w:left="0" w:right="6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2. §</w:t>
      </w:r>
    </w:p>
    <w:p w:rsidR="00C70D12" w:rsidRDefault="00C70D12" w:rsidP="00C70D12">
      <w:pPr>
        <w:rPr>
          <w:rFonts w:ascii="Times New Roman" w:hAnsi="Times New Roman"/>
          <w:sz w:val="24"/>
          <w:szCs w:val="24"/>
        </w:rPr>
      </w:pPr>
    </w:p>
    <w:p w:rsidR="00C70D12" w:rsidRDefault="00C70D12" w:rsidP="00C70D12">
      <w:pPr>
        <w:pStyle w:val="Szvegtrzs"/>
        <w:spacing w:line="244" w:lineRule="auto"/>
        <w:ind w:right="65"/>
        <w:rPr>
          <w:spacing w:val="22"/>
          <w:sz w:val="24"/>
          <w:szCs w:val="24"/>
        </w:rPr>
      </w:pPr>
      <w:r>
        <w:rPr>
          <w:sz w:val="24"/>
          <w:szCs w:val="24"/>
        </w:rPr>
        <w:t>A</w:t>
      </w:r>
      <w:r w:rsidR="00C71C8F">
        <w:rPr>
          <w:sz w:val="24"/>
          <w:szCs w:val="24"/>
        </w:rPr>
        <w:t xml:space="preserve"> R.</w:t>
      </w:r>
      <w:r>
        <w:rPr>
          <w:spacing w:val="22"/>
          <w:sz w:val="24"/>
          <w:szCs w:val="24"/>
        </w:rPr>
        <w:t xml:space="preserve"> 42.§ /3/</w:t>
      </w:r>
      <w:proofErr w:type="spellStart"/>
      <w:r>
        <w:rPr>
          <w:spacing w:val="22"/>
          <w:sz w:val="24"/>
          <w:szCs w:val="24"/>
        </w:rPr>
        <w:t>bekezdés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22"/>
          <w:sz w:val="24"/>
          <w:szCs w:val="24"/>
        </w:rPr>
        <w:t>helyébe</w:t>
      </w:r>
      <w:proofErr w:type="spellEnd"/>
      <w:r>
        <w:rPr>
          <w:spacing w:val="22"/>
          <w:sz w:val="24"/>
          <w:szCs w:val="24"/>
        </w:rPr>
        <w:t xml:space="preserve"> a </w:t>
      </w:r>
      <w:proofErr w:type="spellStart"/>
      <w:r>
        <w:rPr>
          <w:spacing w:val="22"/>
          <w:sz w:val="24"/>
          <w:szCs w:val="24"/>
        </w:rPr>
        <w:t>következő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22"/>
          <w:sz w:val="24"/>
          <w:szCs w:val="24"/>
        </w:rPr>
        <w:t>rendelkezés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22"/>
          <w:sz w:val="24"/>
          <w:szCs w:val="24"/>
        </w:rPr>
        <w:t>lép</w:t>
      </w:r>
      <w:proofErr w:type="spellEnd"/>
      <w:r>
        <w:rPr>
          <w:spacing w:val="22"/>
          <w:sz w:val="24"/>
          <w:szCs w:val="24"/>
        </w:rPr>
        <w:t>:</w:t>
      </w:r>
    </w:p>
    <w:p w:rsidR="00C70D12" w:rsidRDefault="00C70D12" w:rsidP="00AE3310">
      <w:pPr>
        <w:pStyle w:val="Szvegtrzs"/>
        <w:spacing w:line="244" w:lineRule="auto"/>
        <w:ind w:left="0" w:right="65"/>
        <w:rPr>
          <w:b/>
          <w:bCs/>
          <w:sz w:val="24"/>
          <w:szCs w:val="24"/>
        </w:rPr>
      </w:pPr>
    </w:p>
    <w:p w:rsidR="00C80408" w:rsidRPr="00C80408" w:rsidRDefault="00C80408" w:rsidP="00C80408">
      <w:pPr>
        <w:widowControl/>
        <w:rPr>
          <w:rFonts w:ascii="Times New Roman" w:eastAsia="Times New Roman" w:hAnsi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„ </w:t>
      </w:r>
      <w:r w:rsidRPr="00C80408">
        <w:rPr>
          <w:rFonts w:ascii="Times New Roman" w:eastAsia="Times New Roman" w:hAnsi="Times New Roman"/>
          <w:sz w:val="24"/>
          <w:szCs w:val="24"/>
          <w:lang w:val="hu-HU" w:eastAsia="hu-HU"/>
        </w:rPr>
        <w:t>3) Függelékek:</w:t>
      </w:r>
    </w:p>
    <w:p w:rsidR="00C80408" w:rsidRPr="00C80408" w:rsidRDefault="00C80408" w:rsidP="00C80408">
      <w:pPr>
        <w:widowControl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C80408" w:rsidRPr="00C80408" w:rsidRDefault="00C80408" w:rsidP="00C80408">
      <w:pPr>
        <w:widowControl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80408">
        <w:rPr>
          <w:rFonts w:ascii="Times New Roman" w:eastAsia="Times New Roman" w:hAnsi="Times New Roman"/>
          <w:sz w:val="24"/>
          <w:szCs w:val="24"/>
          <w:lang w:val="hu-HU" w:eastAsia="hu-HU"/>
        </w:rPr>
        <w:t>Képviselők névsora</w:t>
      </w:r>
    </w:p>
    <w:p w:rsidR="00C80408" w:rsidRPr="00C80408" w:rsidRDefault="00C80408" w:rsidP="00C80408">
      <w:pPr>
        <w:widowControl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80408">
        <w:rPr>
          <w:rFonts w:ascii="Times New Roman" w:eastAsia="Times New Roman" w:hAnsi="Times New Roman"/>
          <w:sz w:val="24"/>
          <w:szCs w:val="24"/>
          <w:lang w:val="hu-HU" w:eastAsia="hu-HU"/>
        </w:rPr>
        <w:t>Bizottsági tagok névsora</w:t>
      </w:r>
    </w:p>
    <w:p w:rsidR="00C80408" w:rsidRPr="00C80408" w:rsidRDefault="00C80408" w:rsidP="00C80408">
      <w:pPr>
        <w:widowControl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80408">
        <w:rPr>
          <w:rFonts w:ascii="Times New Roman" w:eastAsia="Times New Roman" w:hAnsi="Times New Roman"/>
          <w:sz w:val="24"/>
          <w:szCs w:val="24"/>
          <w:lang w:val="hu-HU" w:eastAsia="hu-HU"/>
        </w:rPr>
        <w:t>Nyúli Polgármesteri Hivatal vagyonnyilatkozat-tételre kötelezettek köre</w:t>
      </w:r>
    </w:p>
    <w:p w:rsidR="00C80408" w:rsidRPr="00C80408" w:rsidRDefault="00C80408" w:rsidP="00C80408">
      <w:pPr>
        <w:widowControl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80408">
        <w:rPr>
          <w:rFonts w:ascii="Times New Roman" w:eastAsia="Times New Roman" w:hAnsi="Times New Roman"/>
          <w:sz w:val="24"/>
          <w:szCs w:val="24"/>
          <w:lang w:val="hu-HU" w:eastAsia="hu-HU"/>
        </w:rPr>
        <w:t>Nyúl Község Önkormányzat vagyonnyilatkozat-tételre kötelezettek köre</w:t>
      </w:r>
      <w:r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 „</w:t>
      </w:r>
    </w:p>
    <w:p w:rsidR="00C80408" w:rsidRPr="00C80408" w:rsidRDefault="00C80408" w:rsidP="00C80408">
      <w:pPr>
        <w:widowControl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C70D12" w:rsidRDefault="00C70D12" w:rsidP="00AE3310">
      <w:pPr>
        <w:pStyle w:val="Szvegtrzs"/>
        <w:spacing w:line="244" w:lineRule="auto"/>
        <w:ind w:left="0" w:right="65"/>
        <w:rPr>
          <w:b/>
          <w:bCs/>
          <w:sz w:val="24"/>
          <w:szCs w:val="24"/>
        </w:rPr>
      </w:pPr>
    </w:p>
    <w:p w:rsidR="00C70D12" w:rsidRDefault="00C53FAD" w:rsidP="00AE3310">
      <w:pPr>
        <w:pStyle w:val="Szvegtrzs"/>
        <w:spacing w:line="244" w:lineRule="auto"/>
        <w:ind w:left="0" w:right="6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3. §</w:t>
      </w:r>
    </w:p>
    <w:p w:rsidR="00C71C8F" w:rsidRDefault="00C71C8F" w:rsidP="00AE3310">
      <w:pPr>
        <w:pStyle w:val="Szvegtrzs"/>
        <w:spacing w:line="244" w:lineRule="auto"/>
        <w:ind w:left="0" w:right="65"/>
        <w:rPr>
          <w:b/>
          <w:bCs/>
          <w:sz w:val="24"/>
          <w:szCs w:val="24"/>
        </w:rPr>
      </w:pPr>
    </w:p>
    <w:p w:rsidR="00C71C8F" w:rsidRDefault="00C71C8F" w:rsidP="00AE3310">
      <w:pPr>
        <w:pStyle w:val="Szvegtrzs"/>
        <w:spacing w:line="244" w:lineRule="auto"/>
        <w:ind w:left="0" w:right="65"/>
        <w:rPr>
          <w:b/>
          <w:bCs/>
          <w:sz w:val="24"/>
          <w:szCs w:val="24"/>
        </w:rPr>
      </w:pPr>
    </w:p>
    <w:p w:rsidR="00C71C8F" w:rsidRDefault="00C71C8F" w:rsidP="00C71C8F">
      <w:pPr>
        <w:pStyle w:val="Szvegtrzs"/>
        <w:spacing w:line="244" w:lineRule="auto"/>
        <w:ind w:left="0" w:right="65"/>
        <w:rPr>
          <w:spacing w:val="22"/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R. </w:t>
      </w:r>
      <w:r>
        <w:rPr>
          <w:spacing w:val="22"/>
          <w:sz w:val="24"/>
          <w:szCs w:val="24"/>
        </w:rPr>
        <w:t xml:space="preserve">4. </w:t>
      </w:r>
      <w:proofErr w:type="spellStart"/>
      <w:r>
        <w:rPr>
          <w:spacing w:val="22"/>
          <w:sz w:val="24"/>
          <w:szCs w:val="24"/>
        </w:rPr>
        <w:t>számú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22"/>
          <w:sz w:val="24"/>
          <w:szCs w:val="24"/>
        </w:rPr>
        <w:t>mellékletének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22"/>
          <w:sz w:val="24"/>
          <w:szCs w:val="24"/>
        </w:rPr>
        <w:t>helyébe</w:t>
      </w:r>
      <w:proofErr w:type="spellEnd"/>
      <w:r>
        <w:rPr>
          <w:spacing w:val="22"/>
          <w:sz w:val="24"/>
          <w:szCs w:val="24"/>
        </w:rPr>
        <w:t xml:space="preserve"> a </w:t>
      </w:r>
      <w:proofErr w:type="spellStart"/>
      <w:r>
        <w:rPr>
          <w:spacing w:val="22"/>
          <w:sz w:val="24"/>
          <w:szCs w:val="24"/>
        </w:rPr>
        <w:t>következő</w:t>
      </w:r>
      <w:proofErr w:type="spellEnd"/>
      <w:r>
        <w:rPr>
          <w:spacing w:val="22"/>
          <w:sz w:val="24"/>
          <w:szCs w:val="24"/>
        </w:rPr>
        <w:t xml:space="preserve"> </w:t>
      </w:r>
      <w:r w:rsidR="00637906">
        <w:rPr>
          <w:spacing w:val="22"/>
          <w:sz w:val="24"/>
          <w:szCs w:val="24"/>
        </w:rPr>
        <w:t xml:space="preserve">4. </w:t>
      </w:r>
      <w:proofErr w:type="spellStart"/>
      <w:r w:rsidR="00637906">
        <w:rPr>
          <w:spacing w:val="22"/>
          <w:sz w:val="24"/>
          <w:szCs w:val="24"/>
        </w:rPr>
        <w:t>számú</w:t>
      </w:r>
      <w:proofErr w:type="spellEnd"/>
      <w:r w:rsidR="00637906">
        <w:rPr>
          <w:spacing w:val="22"/>
          <w:sz w:val="24"/>
          <w:szCs w:val="24"/>
        </w:rPr>
        <w:t xml:space="preserve"> </w:t>
      </w:r>
      <w:proofErr w:type="spellStart"/>
      <w:r w:rsidR="00637906">
        <w:rPr>
          <w:spacing w:val="22"/>
          <w:sz w:val="24"/>
          <w:szCs w:val="24"/>
        </w:rPr>
        <w:t>melléklet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22"/>
          <w:sz w:val="24"/>
          <w:szCs w:val="24"/>
        </w:rPr>
        <w:t>lép</w:t>
      </w:r>
      <w:proofErr w:type="spellEnd"/>
      <w:r>
        <w:rPr>
          <w:spacing w:val="22"/>
          <w:sz w:val="24"/>
          <w:szCs w:val="24"/>
        </w:rPr>
        <w:t>:</w:t>
      </w:r>
    </w:p>
    <w:p w:rsidR="00C53FAD" w:rsidRDefault="00C53FAD" w:rsidP="00AE3310">
      <w:pPr>
        <w:pStyle w:val="Szvegtrzs"/>
        <w:spacing w:line="244" w:lineRule="auto"/>
        <w:ind w:left="0" w:right="65"/>
        <w:rPr>
          <w:b/>
          <w:bCs/>
          <w:sz w:val="24"/>
          <w:szCs w:val="24"/>
        </w:rPr>
      </w:pPr>
    </w:p>
    <w:p w:rsidR="00C71C8F" w:rsidRPr="00C71C8F" w:rsidRDefault="00C71C8F" w:rsidP="00C71C8F">
      <w:pPr>
        <w:widowControl/>
        <w:jc w:val="right"/>
        <w:rPr>
          <w:rFonts w:ascii="Times New Roman" w:eastAsia="Times New Roman" w:hAnsi="Times New Roman"/>
          <w:bCs/>
          <w:sz w:val="24"/>
          <w:szCs w:val="24"/>
          <w:lang w:val="hu-HU"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val="hu-HU" w:eastAsia="hu-HU"/>
        </w:rPr>
        <w:t xml:space="preserve">„ </w:t>
      </w:r>
      <w:r w:rsidRPr="00C71C8F">
        <w:rPr>
          <w:rFonts w:ascii="Times New Roman" w:eastAsia="Times New Roman" w:hAnsi="Times New Roman"/>
          <w:bCs/>
          <w:sz w:val="24"/>
          <w:szCs w:val="24"/>
          <w:lang w:val="hu-HU" w:eastAsia="hu-HU"/>
        </w:rPr>
        <w:t>4. számú melléklet</w:t>
      </w:r>
    </w:p>
    <w:p w:rsidR="00C71C8F" w:rsidRPr="00C71C8F" w:rsidRDefault="00C71C8F" w:rsidP="00C71C8F">
      <w:pPr>
        <w:widowControl/>
        <w:rPr>
          <w:rFonts w:ascii="Times New Roman" w:eastAsia="Times New Roman" w:hAnsi="Times New Roman"/>
          <w:bCs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rPr>
          <w:rFonts w:ascii="Tahoma" w:eastAsia="Times New Roman" w:hAnsi="Tahoma" w:cs="Tahoma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jc w:val="center"/>
        <w:rPr>
          <w:rFonts w:ascii="Times New Roman" w:eastAsia="Times New Roman" w:hAnsi="Times New Roman"/>
          <w:b/>
          <w:sz w:val="28"/>
          <w:szCs w:val="28"/>
          <w:lang w:val="hu-HU" w:eastAsia="hu-HU"/>
        </w:rPr>
      </w:pPr>
      <w:r w:rsidRPr="00C71C8F">
        <w:rPr>
          <w:rFonts w:ascii="Times New Roman" w:eastAsia="Times New Roman" w:hAnsi="Times New Roman"/>
          <w:b/>
          <w:sz w:val="28"/>
          <w:szCs w:val="28"/>
          <w:lang w:val="hu-HU" w:eastAsia="hu-HU"/>
        </w:rPr>
        <w:t>A bizottságok feladat és hatáskörei</w:t>
      </w:r>
    </w:p>
    <w:p w:rsidR="00C71C8F" w:rsidRPr="00C71C8F" w:rsidRDefault="00C71C8F" w:rsidP="00C71C8F">
      <w:pPr>
        <w:widowControl/>
        <w:jc w:val="center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jc w:val="center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u w:val="single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u w:val="single"/>
          <w:lang w:val="hu-HU" w:eastAsia="hu-HU"/>
        </w:rPr>
        <w:t>A Pénzügyi Bizottság</w:t>
      </w:r>
      <w:r w:rsidR="00D9566C">
        <w:rPr>
          <w:rFonts w:ascii="Times New Roman" w:eastAsia="Times New Roman" w:hAnsi="Times New Roman"/>
          <w:sz w:val="24"/>
          <w:szCs w:val="24"/>
          <w:u w:val="single"/>
          <w:lang w:val="hu-HU" w:eastAsia="hu-HU"/>
        </w:rPr>
        <w:t xml:space="preserve"> és </w:t>
      </w:r>
      <w:r w:rsidRPr="00C71C8F">
        <w:rPr>
          <w:rFonts w:ascii="Times New Roman" w:eastAsia="Times New Roman" w:hAnsi="Times New Roman"/>
          <w:sz w:val="24"/>
          <w:szCs w:val="24"/>
          <w:u w:val="single"/>
          <w:lang w:val="hu-HU" w:eastAsia="hu-HU"/>
        </w:rPr>
        <w:t xml:space="preserve"> a Településfejlesztési Bizottság közös feladat- és hatásköre:</w:t>
      </w: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A bizottságok előzetesen </w:t>
      </w:r>
      <w:r w:rsidRPr="00C71C8F">
        <w:rPr>
          <w:rFonts w:ascii="Times New Roman" w:eastAsia="Times New Roman" w:hAnsi="Times New Roman"/>
          <w:b/>
          <w:sz w:val="24"/>
          <w:szCs w:val="24"/>
          <w:u w:val="single"/>
          <w:lang w:val="hu-HU" w:eastAsia="hu-HU"/>
        </w:rPr>
        <w:t>állást foglalnak és véleményezik:</w:t>
      </w:r>
    </w:p>
    <w:p w:rsidR="00C71C8F" w:rsidRPr="00C71C8F" w:rsidRDefault="00C71C8F" w:rsidP="00C71C8F">
      <w:pPr>
        <w:widowControl/>
        <w:numPr>
          <w:ilvl w:val="0"/>
          <w:numId w:val="2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 az önkormányzat gazdasági programját,</w:t>
      </w:r>
    </w:p>
    <w:p w:rsidR="00C71C8F" w:rsidRPr="00C71C8F" w:rsidRDefault="00C71C8F" w:rsidP="00C71C8F">
      <w:pPr>
        <w:widowControl/>
        <w:numPr>
          <w:ilvl w:val="0"/>
          <w:numId w:val="2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az önkormányzat koncepcióját</w:t>
      </w:r>
    </w:p>
    <w:p w:rsidR="00C71C8F" w:rsidRPr="00C71C8F" w:rsidRDefault="00C71C8F" w:rsidP="00C71C8F">
      <w:pPr>
        <w:widowControl/>
        <w:numPr>
          <w:ilvl w:val="0"/>
          <w:numId w:val="3"/>
        </w:numPr>
        <w:ind w:left="780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 a költségvetésről és a költségvetés végrehajtásáról szóló alaprendelet-tervezeteket, és az alaprendelet-tervezetekkel kapcsolatos előterjesztéseket,</w:t>
      </w:r>
    </w:p>
    <w:p w:rsidR="00C71C8F" w:rsidRPr="00C71C8F" w:rsidRDefault="00C71C8F" w:rsidP="00C71C8F">
      <w:pPr>
        <w:widowControl/>
        <w:numPr>
          <w:ilvl w:val="0"/>
          <w:numId w:val="3"/>
        </w:numPr>
        <w:ind w:left="780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 a bizottság feladatkörét érintő előterjesztéseket,</w:t>
      </w:r>
    </w:p>
    <w:p w:rsidR="00C71C8F" w:rsidRPr="00C71C8F" w:rsidRDefault="00C71C8F" w:rsidP="00C71C8F">
      <w:pPr>
        <w:widowControl/>
        <w:numPr>
          <w:ilvl w:val="0"/>
          <w:numId w:val="3"/>
        </w:numPr>
        <w:ind w:left="780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 a tevékenységi köréhez tartozó önkormányzati rendeletek tervezetét és</w:t>
      </w:r>
    </w:p>
    <w:p w:rsidR="00C71C8F" w:rsidRPr="00C71C8F" w:rsidRDefault="00C71C8F" w:rsidP="00C71C8F">
      <w:pPr>
        <w:widowControl/>
        <w:numPr>
          <w:ilvl w:val="0"/>
          <w:numId w:val="3"/>
        </w:numPr>
        <w:ind w:left="780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 bizottság tárgykörébe tartozó valamennyi pályázatot.</w:t>
      </w: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hu-HU" w:eastAsia="hu-HU"/>
        </w:rPr>
      </w:pPr>
      <w:r w:rsidRPr="00C71C8F">
        <w:rPr>
          <w:rFonts w:ascii="Times New Roman" w:eastAsia="Times New Roman" w:hAnsi="Times New Roman"/>
          <w:b/>
          <w:sz w:val="24"/>
          <w:szCs w:val="24"/>
          <w:u w:val="single"/>
          <w:lang w:val="hu-HU" w:eastAsia="hu-HU"/>
        </w:rPr>
        <w:t>A bizottság dönt:</w:t>
      </w: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numPr>
          <w:ilvl w:val="0"/>
          <w:numId w:val="4"/>
        </w:numPr>
        <w:ind w:left="1065" w:hanging="63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 Képviselő-testület által átruházott jogkörében.</w:t>
      </w:r>
    </w:p>
    <w:p w:rsidR="00C71C8F" w:rsidRPr="00C71C8F" w:rsidRDefault="00C71C8F" w:rsidP="00C71C8F">
      <w:pPr>
        <w:widowControl/>
        <w:ind w:left="426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 bizottság ellenőrzi határozatainak és a feladatkörét érintő képviselő-testületi határozatoknak a végrehajtását, a végrehajtásért felelős személyek beszámoltatása útján.</w:t>
      </w:r>
    </w:p>
    <w:p w:rsidR="00C71C8F" w:rsidRPr="00C71C8F" w:rsidRDefault="00C71C8F" w:rsidP="00C71C8F">
      <w:pPr>
        <w:widowControl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 bizottság kapcsolatot tart a feladatkörét érintő szakterületen működő intézményekkel és lakossági önszerveződő közösségekkel.</w:t>
      </w:r>
    </w:p>
    <w:p w:rsidR="00C71C8F" w:rsidRPr="00C71C8F" w:rsidRDefault="00C71C8F" w:rsidP="00C71C8F">
      <w:pPr>
        <w:widowControl/>
        <w:ind w:left="426" w:hanging="426"/>
        <w:jc w:val="both"/>
        <w:rPr>
          <w:rFonts w:ascii="Times New Roman" w:eastAsia="Times New Roman" w:hAnsi="Times New Roman"/>
          <w:color w:val="FF0000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ind w:left="426" w:hanging="426"/>
        <w:jc w:val="center"/>
        <w:rPr>
          <w:rFonts w:ascii="Times New Roman" w:eastAsia="Times New Roman" w:hAnsi="Times New Roman"/>
          <w:color w:val="FF0000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ind w:left="426" w:hanging="426"/>
        <w:jc w:val="center"/>
        <w:rPr>
          <w:rFonts w:ascii="Times New Roman" w:eastAsia="Times New Roman" w:hAnsi="Times New Roman"/>
          <w:b/>
          <w:smallCaps/>
          <w:sz w:val="28"/>
          <w:szCs w:val="28"/>
          <w:lang w:val="hu-HU" w:eastAsia="hu-HU"/>
        </w:rPr>
      </w:pPr>
      <w:r w:rsidRPr="00C71C8F">
        <w:rPr>
          <w:rFonts w:ascii="Times New Roman" w:eastAsia="Times New Roman" w:hAnsi="Times New Roman"/>
          <w:b/>
          <w:smallCaps/>
          <w:sz w:val="28"/>
          <w:szCs w:val="28"/>
          <w:lang w:val="hu-HU" w:eastAsia="hu-HU"/>
        </w:rPr>
        <w:t>Pénzügyi  Bizottság</w:t>
      </w:r>
    </w:p>
    <w:p w:rsidR="00C71C8F" w:rsidRPr="00C71C8F" w:rsidRDefault="00C71C8F" w:rsidP="00C71C8F">
      <w:pPr>
        <w:widowControl/>
        <w:ind w:left="426" w:hanging="426"/>
        <w:jc w:val="center"/>
        <w:rPr>
          <w:rFonts w:ascii="Times New Roman" w:eastAsia="Times New Roman" w:hAnsi="Times New Roman"/>
          <w:b/>
          <w:smallCaps/>
          <w:sz w:val="28"/>
          <w:szCs w:val="28"/>
          <w:lang w:val="hu-HU" w:eastAsia="hu-HU"/>
        </w:rPr>
      </w:pPr>
    </w:p>
    <w:p w:rsidR="00C71C8F" w:rsidRPr="00C71C8F" w:rsidRDefault="00C71C8F" w:rsidP="00C71C8F">
      <w:pPr>
        <w:widowControl/>
        <w:ind w:left="426" w:hanging="426"/>
        <w:rPr>
          <w:rFonts w:ascii="Times New Roman" w:eastAsia="Times New Roman" w:hAnsi="Times New Roman"/>
          <w:color w:val="FF0000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u w:val="single"/>
          <w:lang w:val="hu-HU" w:eastAsia="hu-HU"/>
        </w:rPr>
      </w:pPr>
      <w:r w:rsidRPr="00C71C8F">
        <w:rPr>
          <w:rFonts w:ascii="Times New Roman" w:eastAsia="Times New Roman" w:hAnsi="Times New Roman"/>
          <w:b/>
          <w:sz w:val="24"/>
          <w:szCs w:val="24"/>
          <w:u w:val="single"/>
          <w:lang w:val="hu-HU" w:eastAsia="hu-HU"/>
        </w:rPr>
        <w:t>Döntési jogköre</w:t>
      </w:r>
      <w:r w:rsidRPr="00C71C8F">
        <w:rPr>
          <w:rFonts w:ascii="Times New Roman" w:eastAsia="Times New Roman" w:hAnsi="Times New Roman"/>
          <w:sz w:val="24"/>
          <w:szCs w:val="24"/>
          <w:u w:val="single"/>
          <w:lang w:val="hu-HU" w:eastAsia="hu-HU"/>
        </w:rPr>
        <w:t xml:space="preserve"> (átruházott hatáskörben) van az alábbi ügyekben:</w:t>
      </w: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u w:val="single"/>
          <w:lang w:val="hu-HU" w:eastAsia="hu-HU"/>
        </w:rPr>
      </w:pPr>
    </w:p>
    <w:p w:rsidR="00C71C8F" w:rsidRPr="00C71C8F" w:rsidRDefault="00C71C8F" w:rsidP="00C71C8F">
      <w:pPr>
        <w:widowControl/>
        <w:numPr>
          <w:ilvl w:val="1"/>
          <w:numId w:val="16"/>
        </w:numPr>
        <w:tabs>
          <w:tab w:val="num" w:pos="709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éves ellenőrzési munkaterv jóváhagyása,</w:t>
      </w:r>
    </w:p>
    <w:p w:rsidR="00C71C8F" w:rsidRPr="00C71C8F" w:rsidRDefault="00C71C8F" w:rsidP="00C71C8F">
      <w:pPr>
        <w:widowControl/>
        <w:numPr>
          <w:ilvl w:val="0"/>
          <w:numId w:val="5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önkormányzati tulajdonú ingatlanok eladása tárgyában a vagyonrendeletben meghatározott értékhatárig,</w:t>
      </w:r>
    </w:p>
    <w:p w:rsidR="00C71C8F" w:rsidRPr="00C71C8F" w:rsidRDefault="00C71C8F" w:rsidP="00C71C8F">
      <w:pPr>
        <w:widowControl/>
        <w:numPr>
          <w:ilvl w:val="0"/>
          <w:numId w:val="15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 tárgyévi költségvetési törvényben kötelezettenként megállapított értékhatárt el nem érő, kisösszegű be nem hajtható követelések törlése,</w:t>
      </w:r>
    </w:p>
    <w:p w:rsidR="00C71C8F" w:rsidRPr="00C71C8F" w:rsidRDefault="00C71C8F" w:rsidP="00C71C8F">
      <w:pPr>
        <w:widowControl/>
        <w:numPr>
          <w:ilvl w:val="0"/>
          <w:numId w:val="15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döntés az önkormányzat részére nettó ellenérték nélkül felajánlott vagy végintézkedés útján juttatott vagyon elfogadásáról a vagyonrendeletben meghatározott értékhatárig.</w:t>
      </w:r>
    </w:p>
    <w:p w:rsidR="00C71C8F" w:rsidRPr="00C71C8F" w:rsidRDefault="00C71C8F" w:rsidP="00C71C8F">
      <w:pPr>
        <w:widowControl/>
        <w:numPr>
          <w:ilvl w:val="0"/>
          <w:numId w:val="15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az </w:t>
      </w:r>
      <w:proofErr w:type="spellStart"/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újrahasznosításra</w:t>
      </w:r>
      <w:proofErr w:type="spellEnd"/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 alkalmassá tett állami tulajdonban lévő földeknek a települési önkormányzat tulajdonába való ingyenes átvétele</w:t>
      </w: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0"/>
          <w:szCs w:val="20"/>
          <w:lang w:val="hu-HU" w:eastAsia="hu-HU"/>
        </w:rPr>
      </w:pP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b/>
          <w:sz w:val="24"/>
          <w:szCs w:val="24"/>
          <w:u w:val="single"/>
          <w:lang w:val="hu-HU" w:eastAsia="hu-HU"/>
        </w:rPr>
        <w:t>Javaslattevő, véleményező</w:t>
      </w:r>
      <w:r w:rsidRPr="00C71C8F">
        <w:rPr>
          <w:rFonts w:ascii="Times New Roman" w:eastAsia="Times New Roman" w:hAnsi="Times New Roman"/>
          <w:sz w:val="24"/>
          <w:szCs w:val="24"/>
          <w:u w:val="single"/>
          <w:lang w:val="hu-HU" w:eastAsia="hu-HU"/>
        </w:rPr>
        <w:t xml:space="preserve"> (állásfoglaló) képviselő-testületi döntést előkészítő</w:t>
      </w:r>
      <w:r w:rsidRPr="00C71C8F">
        <w:rPr>
          <w:rFonts w:ascii="Times New Roman" w:eastAsia="Times New Roman" w:hAnsi="Times New Roman"/>
          <w:i/>
          <w:sz w:val="24"/>
          <w:szCs w:val="24"/>
          <w:u w:val="single"/>
          <w:lang w:val="hu-HU" w:eastAsia="hu-HU"/>
        </w:rPr>
        <w:t xml:space="preserve"> </w:t>
      </w:r>
      <w:r w:rsidRPr="00C71C8F">
        <w:rPr>
          <w:rFonts w:ascii="Times New Roman" w:eastAsia="Times New Roman" w:hAnsi="Times New Roman"/>
          <w:sz w:val="24"/>
          <w:szCs w:val="24"/>
          <w:u w:val="single"/>
          <w:lang w:val="hu-HU" w:eastAsia="hu-HU"/>
        </w:rPr>
        <w:t>jogköre van az alábbi ügyekben:</w:t>
      </w:r>
    </w:p>
    <w:p w:rsidR="00C71C8F" w:rsidRPr="00C71C8F" w:rsidRDefault="00C71C8F" w:rsidP="00C71C8F">
      <w:pPr>
        <w:widowControl/>
        <w:ind w:left="426" w:hanging="426"/>
        <w:jc w:val="both"/>
        <w:rPr>
          <w:rFonts w:ascii="Times New Roman" w:eastAsia="Times New Roman" w:hAnsi="Times New Roman"/>
          <w:sz w:val="24"/>
          <w:szCs w:val="24"/>
          <w:u w:val="single"/>
          <w:lang w:val="hu-HU" w:eastAsia="hu-HU"/>
        </w:rPr>
      </w:pPr>
    </w:p>
    <w:p w:rsidR="00C71C8F" w:rsidRPr="00C71C8F" w:rsidRDefault="00C71C8F" w:rsidP="00C71C8F">
      <w:pPr>
        <w:widowControl/>
        <w:numPr>
          <w:ilvl w:val="0"/>
          <w:numId w:val="7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 költségvetési koncepció, az éves költségvetési rendelet-tervezet, a rendelet módosításáról, valamint végrehajtásáról szóló féléves, éves tervezetek az államháztartási törvényben és a végrehajtásáról szóló kormányrendeletben meghatározottak szerint,</w:t>
      </w:r>
    </w:p>
    <w:p w:rsidR="00C71C8F" w:rsidRPr="00C71C8F" w:rsidRDefault="00C71C8F" w:rsidP="00C71C8F">
      <w:pPr>
        <w:widowControl/>
        <w:numPr>
          <w:ilvl w:val="0"/>
          <w:numId w:val="7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az önkormányzat gazdasági programja, annak megvalósítása,</w:t>
      </w:r>
    </w:p>
    <w:p w:rsidR="00C71C8F" w:rsidRPr="00C71C8F" w:rsidRDefault="00C71C8F" w:rsidP="00C71C8F">
      <w:pPr>
        <w:widowControl/>
        <w:numPr>
          <w:ilvl w:val="0"/>
          <w:numId w:val="7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 költségvetési bevételek alakulása, különös tekintettel a saját bevételekre és az önkormányzati vagyon alakulására,</w:t>
      </w:r>
    </w:p>
    <w:p w:rsidR="00C71C8F" w:rsidRPr="00C71C8F" w:rsidRDefault="00C71C8F" w:rsidP="00C71C8F">
      <w:pPr>
        <w:widowControl/>
        <w:numPr>
          <w:ilvl w:val="0"/>
          <w:numId w:val="8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általános és céltartalék felhasználása,</w:t>
      </w:r>
    </w:p>
    <w:p w:rsidR="00C71C8F" w:rsidRPr="00C71C8F" w:rsidRDefault="00C71C8F" w:rsidP="00C71C8F">
      <w:pPr>
        <w:widowControl/>
        <w:numPr>
          <w:ilvl w:val="0"/>
          <w:numId w:val="8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lastRenderedPageBreak/>
        <w:t>számlavezető pénzintézet pályázati kiírása, kiválasztása,</w:t>
      </w:r>
    </w:p>
    <w:p w:rsidR="00C71C8F" w:rsidRPr="00C71C8F" w:rsidRDefault="00C71C8F" w:rsidP="00C71C8F">
      <w:pPr>
        <w:widowControl/>
        <w:numPr>
          <w:ilvl w:val="0"/>
          <w:numId w:val="8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 hitelfelvétel indokai és gazdasági megalapozottsága, kötvénykibocsátás,</w:t>
      </w:r>
    </w:p>
    <w:p w:rsidR="00C71C8F" w:rsidRPr="00C71C8F" w:rsidRDefault="00C71C8F" w:rsidP="00C71C8F">
      <w:pPr>
        <w:widowControl/>
        <w:numPr>
          <w:ilvl w:val="0"/>
          <w:numId w:val="9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az önkormányzati intézmények támogatása,</w:t>
      </w:r>
    </w:p>
    <w:p w:rsidR="00C71C8F" w:rsidRPr="00C71C8F" w:rsidRDefault="00C71C8F" w:rsidP="00C71C8F">
      <w:pPr>
        <w:widowControl/>
        <w:numPr>
          <w:ilvl w:val="0"/>
          <w:numId w:val="10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 helyi adórendelet-tervezetek, az adóbevételek alakulása,</w:t>
      </w:r>
    </w:p>
    <w:p w:rsidR="00C71C8F" w:rsidRPr="00C71C8F" w:rsidRDefault="00C71C8F" w:rsidP="00C71C8F">
      <w:pPr>
        <w:widowControl/>
        <w:ind w:left="70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önkormányzati költségvetési szervek létrehozása, vagy megszüntetése, önkormányzat gazdasági társaságba való belépése,</w:t>
      </w:r>
      <w:r w:rsidRPr="00C71C8F">
        <w:rPr>
          <w:rFonts w:ascii="Times New Roman" w:eastAsia="Times New Roman" w:hAnsi="Times New Roman"/>
          <w:color w:val="FF0000"/>
          <w:sz w:val="24"/>
          <w:szCs w:val="24"/>
          <w:lang w:val="hu-HU" w:eastAsia="hu-HU"/>
        </w:rPr>
        <w:t xml:space="preserve"> </w:t>
      </w: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gazdasági társaságok alapítása, átszervezése, megszüntetése,</w:t>
      </w:r>
    </w:p>
    <w:p w:rsidR="00C71C8F" w:rsidRPr="00C71C8F" w:rsidRDefault="00C71C8F" w:rsidP="00C71C8F">
      <w:pPr>
        <w:widowControl/>
        <w:numPr>
          <w:ilvl w:val="0"/>
          <w:numId w:val="11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 címzett és céltámogatási igények, különböző pályázatok, azok pénzügyi feltételei,</w:t>
      </w:r>
    </w:p>
    <w:p w:rsidR="00C71C8F" w:rsidRPr="00C71C8F" w:rsidRDefault="00C71C8F" w:rsidP="00C71C8F">
      <w:pPr>
        <w:widowControl/>
        <w:numPr>
          <w:ilvl w:val="0"/>
          <w:numId w:val="11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az önkormányzati vagyonnal történő gazdálkodás szabályai,</w:t>
      </w:r>
    </w:p>
    <w:p w:rsidR="00C71C8F" w:rsidRPr="00C71C8F" w:rsidRDefault="00C71C8F" w:rsidP="00C71C8F">
      <w:pPr>
        <w:widowControl/>
        <w:numPr>
          <w:ilvl w:val="0"/>
          <w:numId w:val="11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 vagyonhasznosítási formák,</w:t>
      </w:r>
    </w:p>
    <w:p w:rsidR="00C71C8F" w:rsidRPr="00C71C8F" w:rsidRDefault="00C71C8F" w:rsidP="00C71C8F">
      <w:pPr>
        <w:widowControl/>
        <w:numPr>
          <w:ilvl w:val="0"/>
          <w:numId w:val="11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 Képviselő-testület hatáskörébe tartozó árak és díjak megállapítására vonatkozó javaslatok,</w:t>
      </w:r>
    </w:p>
    <w:p w:rsidR="00C71C8F" w:rsidRPr="00C71C8F" w:rsidRDefault="00C71C8F" w:rsidP="00C71C8F">
      <w:pPr>
        <w:widowControl/>
        <w:numPr>
          <w:ilvl w:val="0"/>
          <w:numId w:val="11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 feladatkörébe tartozó egyes képviselő-testületi hatáskörök átruházása,</w:t>
      </w:r>
    </w:p>
    <w:p w:rsidR="00C71C8F" w:rsidRPr="00C71C8F" w:rsidRDefault="00C71C8F" w:rsidP="00C71C8F">
      <w:pPr>
        <w:widowControl/>
        <w:numPr>
          <w:ilvl w:val="0"/>
          <w:numId w:val="11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 tárgyévi költségvetési törvényben kötelezettenként megállapított értékhatárt el nem érő kisösszegű értékhatár feletti behajthatatlan követelések törlése,</w:t>
      </w:r>
    </w:p>
    <w:p w:rsidR="00C71C8F" w:rsidRPr="00C71C8F" w:rsidRDefault="00C71C8F" w:rsidP="00C71C8F">
      <w:pPr>
        <w:widowControl/>
        <w:numPr>
          <w:ilvl w:val="0"/>
          <w:numId w:val="11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köztemető fenntartása, működtetése,</w:t>
      </w:r>
    </w:p>
    <w:p w:rsidR="00C71C8F" w:rsidRPr="00C71C8F" w:rsidRDefault="00C71C8F" w:rsidP="00C71C8F">
      <w:pPr>
        <w:widowControl/>
        <w:numPr>
          <w:ilvl w:val="0"/>
          <w:numId w:val="11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 község energiaellátása,</w:t>
      </w:r>
    </w:p>
    <w:p w:rsidR="00C71C8F" w:rsidRPr="00C71C8F" w:rsidRDefault="00C71C8F" w:rsidP="00C71C8F">
      <w:pPr>
        <w:widowControl/>
        <w:numPr>
          <w:ilvl w:val="0"/>
          <w:numId w:val="11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 község vízellátása, csatornázása,</w:t>
      </w:r>
    </w:p>
    <w:p w:rsidR="00C71C8F" w:rsidRPr="00C71C8F" w:rsidRDefault="00C71C8F" w:rsidP="00C71C8F">
      <w:pPr>
        <w:widowControl/>
        <w:numPr>
          <w:ilvl w:val="0"/>
          <w:numId w:val="11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közösségi szolgáltatások,</w:t>
      </w:r>
    </w:p>
    <w:p w:rsidR="00C71C8F" w:rsidRPr="00C71C8F" w:rsidRDefault="00C71C8F" w:rsidP="00C71C8F">
      <w:pPr>
        <w:widowControl/>
        <w:numPr>
          <w:ilvl w:val="0"/>
          <w:numId w:val="11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egyes vagyontárgyak vagy vagyonrészek elidegenítése, megterhelése, vállalkozásba való bevitele, más célú hasznosítása,</w:t>
      </w:r>
    </w:p>
    <w:p w:rsidR="00C71C8F" w:rsidRPr="00C71C8F" w:rsidRDefault="00C71C8F" w:rsidP="00C71C8F">
      <w:pPr>
        <w:widowControl/>
        <w:numPr>
          <w:ilvl w:val="0"/>
          <w:numId w:val="11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piactér, fenntartásának kérdése,</w:t>
      </w:r>
    </w:p>
    <w:p w:rsidR="00C71C8F" w:rsidRPr="00C71C8F" w:rsidRDefault="00C71C8F" w:rsidP="00C71C8F">
      <w:pPr>
        <w:widowControl/>
        <w:numPr>
          <w:ilvl w:val="0"/>
          <w:numId w:val="11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belső ellenőrzési beszámolók, külső szervek ellenőrzéseiről készített jelentések megtárgyalása</w:t>
      </w:r>
    </w:p>
    <w:p w:rsidR="00C71C8F" w:rsidRPr="00C71C8F" w:rsidRDefault="00C71C8F" w:rsidP="00C71C8F">
      <w:pPr>
        <w:widowControl/>
        <w:numPr>
          <w:ilvl w:val="0"/>
          <w:numId w:val="11"/>
        </w:numPr>
        <w:ind w:left="709" w:hanging="289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önkormányzati képviselők tiszteletdíja, természetbeni juttatása</w:t>
      </w:r>
    </w:p>
    <w:p w:rsidR="00C71C8F" w:rsidRPr="00C71C8F" w:rsidRDefault="00C71C8F" w:rsidP="00C71C8F">
      <w:pPr>
        <w:widowControl/>
        <w:numPr>
          <w:ilvl w:val="0"/>
          <w:numId w:val="12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az önkormányzat Szervezeti és Működési Szabályzata, módosítása, </w:t>
      </w:r>
      <w:proofErr w:type="spellStart"/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hatályosulása</w:t>
      </w:r>
      <w:proofErr w:type="spellEnd"/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,</w:t>
      </w:r>
    </w:p>
    <w:p w:rsidR="00C71C8F" w:rsidRPr="00C71C8F" w:rsidRDefault="00C71C8F" w:rsidP="00C71C8F">
      <w:pPr>
        <w:widowControl/>
        <w:numPr>
          <w:ilvl w:val="0"/>
          <w:numId w:val="12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polgármesteri hivatal belő szervezete és ügyrendje, munkarendje, ügyfélfogadási rendje,</w:t>
      </w:r>
    </w:p>
    <w:p w:rsidR="00C71C8F" w:rsidRPr="00C71C8F" w:rsidRDefault="00C71C8F" w:rsidP="00C71C8F">
      <w:pPr>
        <w:widowControl/>
        <w:numPr>
          <w:ilvl w:val="0"/>
          <w:numId w:val="12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képviselő-testület, valamint a bizottságok működésének törvényessége,</w:t>
      </w:r>
    </w:p>
    <w:p w:rsidR="00C71C8F" w:rsidRPr="00C71C8F" w:rsidRDefault="00C71C8F" w:rsidP="00C71C8F">
      <w:pPr>
        <w:widowControl/>
        <w:numPr>
          <w:ilvl w:val="0"/>
          <w:numId w:val="13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helyi népszavazásra, népi kezdeményezésre vonatkozó előterjesztések, kezdeményezések,</w:t>
      </w:r>
    </w:p>
    <w:p w:rsidR="00C71C8F" w:rsidRPr="00C71C8F" w:rsidRDefault="00C71C8F" w:rsidP="00C71C8F">
      <w:pPr>
        <w:widowControl/>
        <w:numPr>
          <w:ilvl w:val="0"/>
          <w:numId w:val="13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önkormányzati rendelet-tervezet,</w:t>
      </w:r>
    </w:p>
    <w:p w:rsidR="00C71C8F" w:rsidRPr="00C71C8F" w:rsidRDefault="00C71C8F" w:rsidP="00C71C8F">
      <w:pPr>
        <w:widowControl/>
        <w:numPr>
          <w:ilvl w:val="0"/>
          <w:numId w:val="13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képviselő-testület hatásköreinek átruházására vonatkozó javaslatok,</w:t>
      </w:r>
    </w:p>
    <w:p w:rsidR="00C71C8F" w:rsidRPr="00C71C8F" w:rsidRDefault="00C71C8F" w:rsidP="00C71C8F">
      <w:pPr>
        <w:widowControl/>
        <w:numPr>
          <w:ilvl w:val="0"/>
          <w:numId w:val="13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vita esetén állást foglal hatásköri kérdésekben,</w:t>
      </w:r>
    </w:p>
    <w:p w:rsidR="00C71C8F" w:rsidRPr="00C71C8F" w:rsidRDefault="00C71C8F" w:rsidP="00C71C8F">
      <w:pPr>
        <w:widowControl/>
        <w:numPr>
          <w:ilvl w:val="0"/>
          <w:numId w:val="13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állást foglal ügyrendi kérdésekben,</w:t>
      </w:r>
    </w:p>
    <w:p w:rsidR="00C71C8F" w:rsidRPr="00C71C8F" w:rsidRDefault="00C71C8F" w:rsidP="00C71C8F">
      <w:pPr>
        <w:widowControl/>
        <w:numPr>
          <w:ilvl w:val="0"/>
          <w:numId w:val="13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más önkormányzatokkal való együttműködés, </w:t>
      </w:r>
    </w:p>
    <w:p w:rsidR="00C71C8F" w:rsidRPr="00C71C8F" w:rsidRDefault="00C71C8F" w:rsidP="00C71C8F">
      <w:pPr>
        <w:widowControl/>
        <w:numPr>
          <w:ilvl w:val="0"/>
          <w:numId w:val="13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társulási megállapodások</w:t>
      </w:r>
    </w:p>
    <w:p w:rsidR="00C71C8F" w:rsidRPr="00C71C8F" w:rsidRDefault="00C71C8F" w:rsidP="00C71C8F">
      <w:pPr>
        <w:widowControl/>
        <w:numPr>
          <w:ilvl w:val="0"/>
          <w:numId w:val="13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jegyzőnek az ügyintézés egyszerűsítésére, korszerűsítésére tett intézkedései,</w:t>
      </w:r>
    </w:p>
    <w:p w:rsidR="00C71C8F" w:rsidRPr="00C71C8F" w:rsidRDefault="00C71C8F" w:rsidP="00C71C8F">
      <w:pPr>
        <w:widowControl/>
        <w:numPr>
          <w:ilvl w:val="0"/>
          <w:numId w:val="13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más bizottságok hatáskörébe nem tartozó, névvel ellátott bejelentések vizsgálata,</w:t>
      </w: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            a képviselők és a polgármester vagyonnyilatkozatával és összeférhetetlenségének vizsgálatával kapcsolatos ügyekben eljár,</w:t>
      </w:r>
    </w:p>
    <w:p w:rsidR="00C71C8F" w:rsidRPr="00C71C8F" w:rsidRDefault="00C71C8F" w:rsidP="00C71C8F">
      <w:pPr>
        <w:widowControl/>
        <w:numPr>
          <w:ilvl w:val="0"/>
          <w:numId w:val="13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ellátja képviselő-testület döntési jogkörébe tartozó titkos szavazás lebonyolításával kapcsolatos feladatokat,</w:t>
      </w: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u w:val="single"/>
          <w:lang w:val="hu-HU" w:eastAsia="hu-HU"/>
        </w:rPr>
      </w:pPr>
      <w:r w:rsidRPr="00C71C8F">
        <w:rPr>
          <w:rFonts w:ascii="Times New Roman" w:eastAsia="Times New Roman" w:hAnsi="Times New Roman"/>
          <w:b/>
          <w:sz w:val="24"/>
          <w:szCs w:val="24"/>
          <w:u w:val="single"/>
          <w:lang w:val="hu-HU" w:eastAsia="hu-HU"/>
        </w:rPr>
        <w:t>Ellenőrzési jogköre</w:t>
      </w:r>
      <w:r w:rsidRPr="00C71C8F">
        <w:rPr>
          <w:rFonts w:ascii="Times New Roman" w:eastAsia="Times New Roman" w:hAnsi="Times New Roman"/>
          <w:sz w:val="24"/>
          <w:szCs w:val="24"/>
          <w:u w:val="single"/>
          <w:lang w:val="hu-HU" w:eastAsia="hu-HU"/>
        </w:rPr>
        <w:t xml:space="preserve"> van az alábbi ügyekben:</w:t>
      </w:r>
    </w:p>
    <w:p w:rsidR="00C71C8F" w:rsidRPr="00C71C8F" w:rsidRDefault="00C71C8F" w:rsidP="00C71C8F">
      <w:pPr>
        <w:widowControl/>
        <w:ind w:left="426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numPr>
          <w:ilvl w:val="0"/>
          <w:numId w:val="6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 költségvetés előkészítése és teljesítése,</w:t>
      </w:r>
    </w:p>
    <w:p w:rsidR="00C71C8F" w:rsidRPr="00C71C8F" w:rsidRDefault="00C71C8F" w:rsidP="00C71C8F">
      <w:pPr>
        <w:widowControl/>
        <w:numPr>
          <w:ilvl w:val="0"/>
          <w:numId w:val="6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az állami pénzeszközök igénylése és felhasználása,</w:t>
      </w:r>
    </w:p>
    <w:p w:rsidR="00C71C8F" w:rsidRPr="00C71C8F" w:rsidRDefault="00C71C8F" w:rsidP="00C71C8F">
      <w:pPr>
        <w:widowControl/>
        <w:numPr>
          <w:ilvl w:val="0"/>
          <w:numId w:val="6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lastRenderedPageBreak/>
        <w:t>az önkormányzati intézmények pénzügyi-gazdasági  ellenőrzése tekintetében,</w:t>
      </w:r>
    </w:p>
    <w:p w:rsidR="00C71C8F" w:rsidRPr="00C71C8F" w:rsidRDefault="00C71C8F" w:rsidP="00C71C8F">
      <w:pPr>
        <w:widowControl/>
        <w:numPr>
          <w:ilvl w:val="0"/>
          <w:numId w:val="6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az önkormányzati beruházások és felújítások vonatkozásában.</w:t>
      </w: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             a Képviselő-testület rendeleteinek </w:t>
      </w:r>
      <w:proofErr w:type="spellStart"/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hatályosulása</w:t>
      </w:r>
      <w:proofErr w:type="spellEnd"/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, önkormányzati határozatok végrehajtása,</w:t>
      </w:r>
    </w:p>
    <w:p w:rsidR="00C71C8F" w:rsidRPr="00C71C8F" w:rsidRDefault="00C71C8F" w:rsidP="00C71C8F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képviselői kérdések, bejelentések, interpellációk intézése,</w:t>
      </w:r>
    </w:p>
    <w:p w:rsidR="00C71C8F" w:rsidRPr="00C71C8F" w:rsidRDefault="00C71C8F" w:rsidP="00C71C8F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ügyfélfogadás rendjének betartása,</w:t>
      </w: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color w:val="FF0000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ind w:left="709" w:hanging="283"/>
        <w:jc w:val="center"/>
        <w:rPr>
          <w:rFonts w:ascii="Times New Roman" w:eastAsia="Times New Roman" w:hAnsi="Times New Roman"/>
          <w:color w:val="FF0000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b/>
          <w:smallCaps/>
          <w:color w:val="000000"/>
          <w:sz w:val="26"/>
          <w:szCs w:val="26"/>
          <w:lang w:val="hu-HU" w:eastAsia="hu-HU"/>
        </w:rPr>
        <w:t>településfejlesztési bizottság</w:t>
      </w:r>
    </w:p>
    <w:p w:rsidR="00C71C8F" w:rsidRPr="00C71C8F" w:rsidRDefault="00C71C8F" w:rsidP="00C71C8F">
      <w:pPr>
        <w:widowControl/>
        <w:jc w:val="center"/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jc w:val="center"/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b/>
          <w:sz w:val="24"/>
          <w:szCs w:val="24"/>
          <w:u w:val="single"/>
          <w:lang w:val="hu-HU" w:eastAsia="hu-HU"/>
        </w:rPr>
        <w:t>Döntési és ellenőrzési jogköre</w:t>
      </w: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 van:</w:t>
      </w: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 Közbeszerzési Szabályzatban meghatározott ügyekben;</w:t>
      </w:r>
    </w:p>
    <w:p w:rsidR="00C71C8F" w:rsidRPr="00C71C8F" w:rsidRDefault="00C71C8F" w:rsidP="00C71C8F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út, járda, híd építése, felújítása, fenntartása, továbbá sorrendjének meghatározása, amennyiben a képviselő-testület által ezekre jóváhagyott éves költségvetési keret nem haladja meg a 20 millió Ft-ot</w:t>
      </w:r>
    </w:p>
    <w:p w:rsidR="00C71C8F" w:rsidRPr="00C71C8F" w:rsidRDefault="00C71C8F" w:rsidP="00C71C8F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képviselő-testület által jóváhagyott éves költségvetési kereten belül a mezőgazdasági utak, hidak-átereszek, árkok rendbetétele;</w:t>
      </w:r>
    </w:p>
    <w:p w:rsidR="00C71C8F" w:rsidRPr="00C71C8F" w:rsidRDefault="00C71C8F" w:rsidP="00C71C8F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turistautak kialakításával, fenntartásával kapcsolatos feladatok</w:t>
      </w:r>
    </w:p>
    <w:p w:rsidR="00C71C8F" w:rsidRPr="00C71C8F" w:rsidRDefault="00C71C8F" w:rsidP="00C71C8F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vízgazdálkodási célú költségek felhasználása a képviselő-testület által jóváhagyott éves költségvetési kereten belül</w:t>
      </w:r>
    </w:p>
    <w:p w:rsidR="00C71C8F" w:rsidRPr="00C71C8F" w:rsidRDefault="00C71C8F" w:rsidP="00C71C8F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környezetvédelemre fordítandó pénzeszközök felhasználása a képviselő-testület által jóváhagyott éves költségvetési kereten belül</w:t>
      </w:r>
    </w:p>
    <w:p w:rsidR="00C71C8F" w:rsidRPr="00C71C8F" w:rsidRDefault="00C71C8F" w:rsidP="00C71C8F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településfejlesztéssel, településrendezéssel kapcsolatos döntések</w:t>
      </w:r>
    </w:p>
    <w:p w:rsidR="00C71C8F" w:rsidRPr="00C71C8F" w:rsidRDefault="00C71C8F" w:rsidP="00C71C8F">
      <w:pPr>
        <w:widowControl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b/>
          <w:sz w:val="24"/>
          <w:szCs w:val="24"/>
          <w:lang w:val="hu-HU" w:eastAsia="hu-HU"/>
        </w:rPr>
        <w:t>Javaslattételi jogköre van</w:t>
      </w: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:</w:t>
      </w:r>
    </w:p>
    <w:p w:rsidR="00C71C8F" w:rsidRPr="00C71C8F" w:rsidRDefault="00C71C8F" w:rsidP="00C71C8F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meghatározza és elfogadásra javasolja a testületnek a közbeszerzési terveket</w:t>
      </w:r>
    </w:p>
    <w:p w:rsidR="00C71C8F" w:rsidRPr="00C71C8F" w:rsidRDefault="00C71C8F" w:rsidP="00C71C8F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közbeszerzési eljárás keretében a beérkezett pályázatok értékelése, javaslattétel a döntéshozó részére</w:t>
      </w:r>
    </w:p>
    <w:p w:rsidR="00C71C8F" w:rsidRPr="00C71C8F" w:rsidRDefault="00C71C8F" w:rsidP="00C71C8F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 község közlekedésének helyzete, forgalomrendje</w:t>
      </w:r>
    </w:p>
    <w:p w:rsidR="00C71C8F" w:rsidRPr="00C71C8F" w:rsidRDefault="00C71C8F" w:rsidP="00C71C8F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helyi utak, kerékpárutak, járdák fenntartása, felújítása</w:t>
      </w:r>
    </w:p>
    <w:p w:rsidR="00C71C8F" w:rsidRPr="00C71C8F" w:rsidRDefault="00C71C8F" w:rsidP="00C71C8F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rendezési tervvel kapcsolatos ügyek</w:t>
      </w:r>
    </w:p>
    <w:p w:rsidR="00C71C8F" w:rsidRPr="00C71C8F" w:rsidRDefault="00C71C8F" w:rsidP="00C71C8F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szabályozási tervvel kapcsolatos ügyek</w:t>
      </w:r>
    </w:p>
    <w:p w:rsidR="00C71C8F" w:rsidRPr="00C71C8F" w:rsidRDefault="00C71C8F" w:rsidP="00C71C8F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csapadékvízelvezetéssel és vízrendezéssel kapcsolatos feladatok</w:t>
      </w:r>
    </w:p>
    <w:p w:rsidR="00C71C8F" w:rsidRPr="00C71C8F" w:rsidRDefault="00C71C8F" w:rsidP="00C71C8F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turisztikai pályázatok</w:t>
      </w:r>
    </w:p>
    <w:p w:rsidR="00C71C8F" w:rsidRDefault="00C71C8F" w:rsidP="00C71C8F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>a község kommunális ellátásának helyzete</w:t>
      </w:r>
    </w:p>
    <w:p w:rsidR="00C71C8F" w:rsidRPr="00C71C8F" w:rsidRDefault="00C71C8F" w:rsidP="00C71C8F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 területfejlesztéssel kapcsolatos társulások létrehozása</w:t>
      </w: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           falutakarítás megszervezése, lebonyolítása</w:t>
      </w: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            utak, terek, közterületek elnevezése</w:t>
      </w: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            helyi vállalkozókkal történő kapcsolattartás</w:t>
      </w:r>
    </w:p>
    <w:p w:rsid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C71C8F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            idegenforgalmi koncepció</w:t>
      </w:r>
      <w:r>
        <w:rPr>
          <w:rFonts w:ascii="Times New Roman" w:eastAsia="Times New Roman" w:hAnsi="Times New Roman"/>
          <w:sz w:val="24"/>
          <w:szCs w:val="24"/>
          <w:lang w:val="hu-HU" w:eastAsia="hu-HU"/>
        </w:rPr>
        <w:t>. „</w:t>
      </w:r>
    </w:p>
    <w:p w:rsid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AE2E8A" w:rsidRDefault="00AE2E8A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AE2E8A" w:rsidRDefault="00AE2E8A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AE2E8A" w:rsidRDefault="00AE2E8A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AE2E8A" w:rsidRDefault="00AE2E8A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C71C8F" w:rsidRPr="00637906" w:rsidRDefault="00AE2E8A" w:rsidP="00AE2E8A">
      <w:pPr>
        <w:pStyle w:val="Listaszerbekezds"/>
        <w:widowControl/>
        <w:ind w:left="4860"/>
        <w:jc w:val="both"/>
        <w:rPr>
          <w:rFonts w:ascii="Times New Roman" w:eastAsia="Times New Roman" w:hAnsi="Times New Roman"/>
          <w:b/>
          <w:bCs/>
          <w:sz w:val="24"/>
          <w:szCs w:val="24"/>
          <w:lang w:val="hu-HU"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hu-HU" w:eastAsia="hu-HU"/>
        </w:rPr>
        <w:lastRenderedPageBreak/>
        <w:t>4.</w:t>
      </w:r>
      <w:r w:rsidR="00637906" w:rsidRPr="00637906">
        <w:rPr>
          <w:rFonts w:ascii="Times New Roman" w:eastAsia="Times New Roman" w:hAnsi="Times New Roman"/>
          <w:b/>
          <w:bCs/>
          <w:sz w:val="24"/>
          <w:szCs w:val="24"/>
          <w:lang w:val="hu-HU" w:eastAsia="hu-HU"/>
        </w:rPr>
        <w:t>§</w:t>
      </w:r>
    </w:p>
    <w:p w:rsidR="00C71C8F" w:rsidRPr="00C71C8F" w:rsidRDefault="00C71C8F" w:rsidP="00C71C8F">
      <w:pPr>
        <w:widowControl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hu-HU" w:eastAsia="hu-HU"/>
        </w:rPr>
      </w:pPr>
    </w:p>
    <w:p w:rsidR="00F17632" w:rsidRDefault="00F17632" w:rsidP="00C71C8F">
      <w:pPr>
        <w:pStyle w:val="Szvegtrzs"/>
        <w:spacing w:line="244" w:lineRule="auto"/>
        <w:ind w:left="0" w:right="65"/>
        <w:rPr>
          <w:sz w:val="24"/>
          <w:szCs w:val="24"/>
        </w:rPr>
      </w:pPr>
    </w:p>
    <w:p w:rsidR="00C71C8F" w:rsidRDefault="00C71C8F" w:rsidP="00C71C8F">
      <w:pPr>
        <w:pStyle w:val="Szvegtrzs"/>
        <w:spacing w:line="244" w:lineRule="auto"/>
        <w:ind w:left="0" w:right="65"/>
        <w:rPr>
          <w:spacing w:val="22"/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R.</w:t>
      </w:r>
      <w:r w:rsidR="00F17632">
        <w:rPr>
          <w:spacing w:val="-1"/>
          <w:sz w:val="24"/>
          <w:szCs w:val="24"/>
        </w:rPr>
        <w:t xml:space="preserve"> </w:t>
      </w:r>
      <w:r w:rsidR="00637906">
        <w:rPr>
          <w:spacing w:val="-1"/>
          <w:sz w:val="24"/>
          <w:szCs w:val="24"/>
        </w:rPr>
        <w:t xml:space="preserve">2. </w:t>
      </w:r>
      <w:proofErr w:type="spellStart"/>
      <w:r w:rsidR="00637906">
        <w:rPr>
          <w:spacing w:val="-1"/>
          <w:sz w:val="24"/>
          <w:szCs w:val="24"/>
        </w:rPr>
        <w:t>számú</w:t>
      </w:r>
      <w:proofErr w:type="spellEnd"/>
      <w:r w:rsidR="00637906">
        <w:rPr>
          <w:spacing w:val="-1"/>
          <w:sz w:val="24"/>
          <w:szCs w:val="24"/>
        </w:rPr>
        <w:t xml:space="preserve"> </w:t>
      </w:r>
      <w:proofErr w:type="spellStart"/>
      <w:r w:rsidR="00637906">
        <w:rPr>
          <w:spacing w:val="-1"/>
          <w:sz w:val="24"/>
          <w:szCs w:val="24"/>
        </w:rPr>
        <w:t>függelék</w:t>
      </w:r>
      <w:proofErr w:type="spellEnd"/>
      <w:r w:rsidR="00F17632"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2"/>
          <w:sz w:val="24"/>
          <w:szCs w:val="24"/>
        </w:rPr>
        <w:t>helyébe</w:t>
      </w:r>
      <w:proofErr w:type="spellEnd"/>
      <w:r w:rsidR="00F17632">
        <w:rPr>
          <w:spacing w:val="22"/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>a</w:t>
      </w:r>
      <w:r w:rsidR="0053498B"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22"/>
          <w:sz w:val="24"/>
          <w:szCs w:val="24"/>
        </w:rPr>
        <w:t>következő</w:t>
      </w:r>
      <w:proofErr w:type="spellEnd"/>
      <w:r w:rsidR="00F17632">
        <w:rPr>
          <w:spacing w:val="22"/>
          <w:sz w:val="24"/>
          <w:szCs w:val="24"/>
        </w:rPr>
        <w:t xml:space="preserve"> </w:t>
      </w:r>
      <w:r w:rsidR="00637906">
        <w:rPr>
          <w:spacing w:val="22"/>
          <w:sz w:val="24"/>
          <w:szCs w:val="24"/>
        </w:rPr>
        <w:t>2</w:t>
      </w:r>
      <w:r w:rsidR="00691DBA">
        <w:rPr>
          <w:spacing w:val="22"/>
          <w:sz w:val="24"/>
          <w:szCs w:val="24"/>
        </w:rPr>
        <w:t>.</w:t>
      </w:r>
      <w:r w:rsidR="00F17632">
        <w:rPr>
          <w:spacing w:val="22"/>
          <w:sz w:val="24"/>
          <w:szCs w:val="24"/>
        </w:rPr>
        <w:t xml:space="preserve"> </w:t>
      </w:r>
      <w:proofErr w:type="spellStart"/>
      <w:r w:rsidR="00637906">
        <w:rPr>
          <w:spacing w:val="22"/>
          <w:sz w:val="24"/>
          <w:szCs w:val="24"/>
        </w:rPr>
        <w:t>számú</w:t>
      </w:r>
      <w:proofErr w:type="spellEnd"/>
      <w:r w:rsidR="00637906">
        <w:rPr>
          <w:spacing w:val="22"/>
          <w:sz w:val="24"/>
          <w:szCs w:val="24"/>
        </w:rPr>
        <w:t xml:space="preserve"> </w:t>
      </w:r>
      <w:proofErr w:type="spellStart"/>
      <w:r w:rsidR="00637906">
        <w:rPr>
          <w:spacing w:val="22"/>
          <w:sz w:val="24"/>
          <w:szCs w:val="24"/>
        </w:rPr>
        <w:t>függelék</w:t>
      </w:r>
      <w:proofErr w:type="spellEnd"/>
      <w:r w:rsidR="00F17632">
        <w:rPr>
          <w:spacing w:val="22"/>
          <w:sz w:val="24"/>
          <w:szCs w:val="24"/>
        </w:rPr>
        <w:t xml:space="preserve"> </w:t>
      </w:r>
      <w:proofErr w:type="spellStart"/>
      <w:r w:rsidR="00637906">
        <w:rPr>
          <w:spacing w:val="22"/>
          <w:sz w:val="24"/>
          <w:szCs w:val="24"/>
        </w:rPr>
        <w:t>lép</w:t>
      </w:r>
      <w:proofErr w:type="spellEnd"/>
      <w:r>
        <w:rPr>
          <w:spacing w:val="22"/>
          <w:sz w:val="24"/>
          <w:szCs w:val="24"/>
        </w:rPr>
        <w:t>:</w:t>
      </w:r>
    </w:p>
    <w:p w:rsidR="00F17632" w:rsidRDefault="00F17632" w:rsidP="00C71C8F">
      <w:pPr>
        <w:pStyle w:val="Szvegtrzs"/>
        <w:spacing w:line="244" w:lineRule="auto"/>
        <w:ind w:left="0" w:right="65"/>
        <w:rPr>
          <w:spacing w:val="22"/>
          <w:sz w:val="24"/>
          <w:szCs w:val="24"/>
        </w:rPr>
      </w:pPr>
    </w:p>
    <w:p w:rsidR="00C71C8F" w:rsidRDefault="00C71C8F" w:rsidP="00C71C8F">
      <w:pPr>
        <w:pStyle w:val="Szvegtrzs"/>
        <w:spacing w:line="244" w:lineRule="auto"/>
        <w:ind w:left="0" w:right="65"/>
        <w:rPr>
          <w:b/>
          <w:bCs/>
          <w:sz w:val="24"/>
          <w:szCs w:val="24"/>
        </w:rPr>
      </w:pPr>
    </w:p>
    <w:p w:rsidR="00AE2E8A" w:rsidRPr="00AE2E8A" w:rsidRDefault="00AE2E8A" w:rsidP="00AE2E8A">
      <w:pPr>
        <w:widowControl/>
        <w:jc w:val="right"/>
        <w:rPr>
          <w:rFonts w:ascii="Times New Roman" w:eastAsia="Times New Roman" w:hAnsi="Times New Roman"/>
          <w:bCs/>
          <w:sz w:val="24"/>
          <w:szCs w:val="24"/>
          <w:lang w:val="hu-HU" w:eastAsia="hu-HU"/>
        </w:rPr>
      </w:pPr>
      <w:r w:rsidRPr="00AE2E8A">
        <w:rPr>
          <w:rFonts w:ascii="Times New Roman" w:eastAsia="Times New Roman" w:hAnsi="Times New Roman"/>
          <w:bCs/>
          <w:sz w:val="24"/>
          <w:szCs w:val="24"/>
          <w:lang w:val="hu-HU" w:eastAsia="hu-HU"/>
        </w:rPr>
        <w:t xml:space="preserve"> „2. számú függelék</w:t>
      </w:r>
    </w:p>
    <w:p w:rsidR="00AE2E8A" w:rsidRPr="00AE2E8A" w:rsidRDefault="00AE2E8A" w:rsidP="00AE2E8A">
      <w:pPr>
        <w:widowControl/>
        <w:jc w:val="right"/>
        <w:rPr>
          <w:rFonts w:ascii="Times New Roman" w:eastAsia="Times New Roman" w:hAnsi="Times New Roman"/>
          <w:b/>
          <w:sz w:val="24"/>
          <w:szCs w:val="24"/>
          <w:lang w:val="hu-HU" w:eastAsia="hu-HU"/>
        </w:rPr>
      </w:pPr>
    </w:p>
    <w:p w:rsidR="00AE2E8A" w:rsidRPr="00AE2E8A" w:rsidRDefault="00AE2E8A" w:rsidP="00AE2E8A">
      <w:pPr>
        <w:widowControl/>
        <w:jc w:val="right"/>
        <w:rPr>
          <w:rFonts w:ascii="Times New Roman" w:eastAsia="Times New Roman" w:hAnsi="Times New Roman"/>
          <w:b/>
          <w:sz w:val="24"/>
          <w:szCs w:val="24"/>
          <w:lang w:val="hu-HU" w:eastAsia="hu-HU"/>
        </w:rPr>
      </w:pPr>
    </w:p>
    <w:p w:rsidR="00AE2E8A" w:rsidRPr="00AE2E8A" w:rsidRDefault="00AE2E8A" w:rsidP="00AE2E8A">
      <w:pPr>
        <w:widowControl/>
        <w:jc w:val="right"/>
        <w:rPr>
          <w:rFonts w:ascii="Times New Roman" w:eastAsia="Times New Roman" w:hAnsi="Times New Roman"/>
          <w:b/>
          <w:sz w:val="24"/>
          <w:szCs w:val="24"/>
          <w:lang w:val="hu-HU" w:eastAsia="hu-HU"/>
        </w:rPr>
      </w:pPr>
    </w:p>
    <w:p w:rsidR="00AE2E8A" w:rsidRPr="00AE2E8A" w:rsidRDefault="00AE2E8A" w:rsidP="00AE2E8A">
      <w:pPr>
        <w:widowControl/>
        <w:jc w:val="right"/>
        <w:rPr>
          <w:rFonts w:ascii="Times New Roman" w:eastAsia="Times New Roman" w:hAnsi="Times New Roman"/>
          <w:b/>
          <w:sz w:val="24"/>
          <w:szCs w:val="24"/>
          <w:lang w:val="hu-HU" w:eastAsia="hu-HU"/>
        </w:rPr>
      </w:pPr>
    </w:p>
    <w:p w:rsidR="00AE2E8A" w:rsidRPr="00AE2E8A" w:rsidRDefault="00AE2E8A" w:rsidP="00AE2E8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u-HU" w:eastAsia="hu-HU"/>
        </w:rPr>
      </w:pPr>
      <w:r w:rsidRPr="00AE2E8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u-HU" w:eastAsia="hu-HU"/>
        </w:rPr>
        <w:t>A képviselő-testület bizottságai tagjainak névsora:</w:t>
      </w:r>
    </w:p>
    <w:p w:rsidR="00AE2E8A" w:rsidRPr="00AE2E8A" w:rsidRDefault="00AE2E8A" w:rsidP="00AE2E8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u-HU" w:eastAsia="hu-HU"/>
        </w:rPr>
      </w:pPr>
    </w:p>
    <w:p w:rsidR="00AE2E8A" w:rsidRPr="00AE2E8A" w:rsidRDefault="00AE2E8A" w:rsidP="00AE2E8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u-HU" w:eastAsia="hu-HU"/>
        </w:rPr>
      </w:pPr>
    </w:p>
    <w:p w:rsidR="00AE2E8A" w:rsidRPr="00AE2E8A" w:rsidRDefault="00AE2E8A" w:rsidP="00AE2E8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u-HU" w:eastAsia="hu-HU"/>
        </w:rPr>
      </w:pPr>
    </w:p>
    <w:p w:rsidR="00AE2E8A" w:rsidRP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hu-HU" w:eastAsia="hu-HU"/>
        </w:rPr>
      </w:pPr>
      <w:r w:rsidRPr="00AE2E8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hu-HU" w:eastAsia="hu-HU"/>
        </w:rPr>
        <w:t>Pénzügyi  Bizottság</w:t>
      </w:r>
    </w:p>
    <w:p w:rsidR="00AE2E8A" w:rsidRP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u-HU" w:eastAsia="hu-HU"/>
        </w:rPr>
      </w:pPr>
    </w:p>
    <w:p w:rsidR="00AE2E8A" w:rsidRP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NewRoman" w:hAnsi="Times New Roman"/>
          <w:color w:val="000000"/>
          <w:sz w:val="24"/>
          <w:szCs w:val="24"/>
          <w:lang w:val="hu-HU" w:eastAsia="hu-HU"/>
        </w:rPr>
      </w:pPr>
      <w:r w:rsidRPr="00AE2E8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u-HU" w:eastAsia="hu-HU"/>
        </w:rPr>
        <w:t xml:space="preserve">Elnöke: </w:t>
      </w:r>
      <w:r w:rsidRPr="00AE2E8A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>Németh Viktor                   képvisel</w:t>
      </w:r>
      <w:r w:rsidRPr="00AE2E8A">
        <w:rPr>
          <w:rFonts w:ascii="Times New Roman" w:eastAsia="TimesNewRoman" w:hAnsi="Times New Roman"/>
          <w:color w:val="000000"/>
          <w:sz w:val="24"/>
          <w:szCs w:val="24"/>
          <w:lang w:val="hu-HU" w:eastAsia="hu-HU"/>
        </w:rPr>
        <w:t>ő</w:t>
      </w:r>
    </w:p>
    <w:p w:rsidR="00AE2E8A" w:rsidRP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</w:pPr>
      <w:r w:rsidRPr="00AE2E8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u-HU" w:eastAsia="hu-HU"/>
        </w:rPr>
        <w:t xml:space="preserve">Tagjai: </w:t>
      </w:r>
      <w:r w:rsidRPr="00AE2E8A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 xml:space="preserve">  Csizmadia Ágnes               képviselő</w:t>
      </w:r>
    </w:p>
    <w:p w:rsidR="00AE2E8A" w:rsidRP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NewRoman" w:hAnsi="Times New Roman"/>
          <w:color w:val="000000"/>
          <w:sz w:val="24"/>
          <w:szCs w:val="24"/>
          <w:lang w:val="hu-HU" w:eastAsia="hu-HU"/>
        </w:rPr>
      </w:pPr>
      <w:r w:rsidRPr="00AE2E8A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 xml:space="preserve">               Józsa Zsolt Antal               képvisel</w:t>
      </w:r>
      <w:r w:rsidRPr="00AE2E8A">
        <w:rPr>
          <w:rFonts w:ascii="Times New Roman" w:eastAsia="TimesNewRoman" w:hAnsi="Times New Roman"/>
          <w:color w:val="000000"/>
          <w:sz w:val="24"/>
          <w:szCs w:val="24"/>
          <w:lang w:val="hu-HU" w:eastAsia="hu-HU"/>
        </w:rPr>
        <w:t>ő</w:t>
      </w:r>
    </w:p>
    <w:p w:rsidR="00AE2E8A" w:rsidRP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NewRoman" w:hAnsi="Times New Roman"/>
          <w:color w:val="000000"/>
          <w:sz w:val="24"/>
          <w:szCs w:val="24"/>
          <w:lang w:val="hu-HU" w:eastAsia="hu-HU"/>
        </w:rPr>
      </w:pPr>
      <w:r w:rsidRPr="00AE2E8A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 xml:space="preserve">               </w:t>
      </w:r>
      <w:proofErr w:type="spellStart"/>
      <w:r w:rsidRPr="00AE2E8A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>Sáhóné</w:t>
      </w:r>
      <w:proofErr w:type="spellEnd"/>
      <w:r w:rsidRPr="00AE2E8A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 xml:space="preserve"> </w:t>
      </w:r>
      <w:proofErr w:type="spellStart"/>
      <w:r w:rsidRPr="00AE2E8A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>Violka</w:t>
      </w:r>
      <w:proofErr w:type="spellEnd"/>
      <w:r w:rsidRPr="00AE2E8A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 xml:space="preserve"> Ildikó        képviselő</w:t>
      </w:r>
    </w:p>
    <w:p w:rsidR="00AE2E8A" w:rsidRP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</w:pPr>
      <w:r w:rsidRPr="00AE2E8A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 xml:space="preserve">               Lajtai Benedek                  nem képviselő tag</w:t>
      </w:r>
    </w:p>
    <w:p w:rsidR="00AE2E8A" w:rsidRP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</w:pPr>
      <w:r w:rsidRPr="00AE2E8A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 xml:space="preserve">               Szabó Imre                        nem ké</w:t>
      </w:r>
      <w:bookmarkStart w:id="0" w:name="_GoBack"/>
      <w:bookmarkEnd w:id="0"/>
      <w:r w:rsidRPr="00AE2E8A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>pviselő tag</w:t>
      </w:r>
    </w:p>
    <w:p w:rsidR="00AE2E8A" w:rsidRP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</w:pPr>
    </w:p>
    <w:p w:rsidR="00AE2E8A" w:rsidRP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</w:pPr>
    </w:p>
    <w:p w:rsidR="00AE2E8A" w:rsidRP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</w:pPr>
    </w:p>
    <w:p w:rsidR="00AE2E8A" w:rsidRP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hu-HU" w:eastAsia="hu-HU"/>
        </w:rPr>
      </w:pPr>
      <w:r w:rsidRPr="00AE2E8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hu-HU" w:eastAsia="hu-HU"/>
        </w:rPr>
        <w:t>Településfejlesztési Bizottság</w:t>
      </w:r>
    </w:p>
    <w:p w:rsidR="00AE2E8A" w:rsidRP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u-HU" w:eastAsia="hu-HU"/>
        </w:rPr>
      </w:pPr>
    </w:p>
    <w:p w:rsidR="00AE2E8A" w:rsidRP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NewRoman" w:hAnsi="Times New Roman"/>
          <w:color w:val="000000"/>
          <w:sz w:val="24"/>
          <w:szCs w:val="24"/>
          <w:lang w:val="hu-HU" w:eastAsia="hu-HU"/>
        </w:rPr>
      </w:pPr>
      <w:r w:rsidRPr="00AE2E8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u-HU" w:eastAsia="hu-HU"/>
        </w:rPr>
        <w:t xml:space="preserve">Elnöke: </w:t>
      </w:r>
      <w:r w:rsidRPr="00AE2E8A">
        <w:rPr>
          <w:rFonts w:ascii="Times New Roman" w:eastAsia="Times New Roman" w:hAnsi="Times New Roman"/>
          <w:bCs/>
          <w:color w:val="000000"/>
          <w:sz w:val="24"/>
          <w:szCs w:val="24"/>
          <w:lang w:val="hu-HU" w:eastAsia="hu-HU"/>
        </w:rPr>
        <w:t xml:space="preserve"> Józsa Zsolt Antal                 </w:t>
      </w:r>
      <w:r w:rsidRPr="00AE2E8A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>képvisel</w:t>
      </w:r>
      <w:r w:rsidRPr="00AE2E8A">
        <w:rPr>
          <w:rFonts w:ascii="Times New Roman" w:eastAsia="TimesNewRoman" w:hAnsi="Times New Roman"/>
          <w:color w:val="000000"/>
          <w:sz w:val="24"/>
          <w:szCs w:val="24"/>
          <w:lang w:val="hu-HU" w:eastAsia="hu-HU"/>
        </w:rPr>
        <w:t>ő</w:t>
      </w:r>
    </w:p>
    <w:p w:rsidR="00AE2E8A" w:rsidRP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NewRoman" w:hAnsi="Times New Roman"/>
          <w:color w:val="000000"/>
          <w:sz w:val="24"/>
          <w:szCs w:val="24"/>
          <w:lang w:val="hu-HU" w:eastAsia="hu-HU"/>
        </w:rPr>
      </w:pPr>
      <w:r w:rsidRPr="00AE2E8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u-HU" w:eastAsia="hu-HU"/>
        </w:rPr>
        <w:t xml:space="preserve">Tagjai: </w:t>
      </w:r>
      <w:r w:rsidRPr="00AE2E8A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 xml:space="preserve">  </w:t>
      </w:r>
      <w:proofErr w:type="spellStart"/>
      <w:r w:rsidRPr="00AE2E8A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>Anghelyi</w:t>
      </w:r>
      <w:proofErr w:type="spellEnd"/>
      <w:r w:rsidRPr="00AE2E8A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 xml:space="preserve"> Ádám                    képviselő</w:t>
      </w:r>
    </w:p>
    <w:p w:rsidR="00AE2E8A" w:rsidRP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NewRoman" w:hAnsi="Times New Roman"/>
          <w:color w:val="000000"/>
          <w:sz w:val="24"/>
          <w:szCs w:val="24"/>
          <w:lang w:val="hu-HU" w:eastAsia="hu-HU"/>
        </w:rPr>
      </w:pPr>
      <w:r w:rsidRPr="00AE2E8A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 xml:space="preserve">               Németh Viktor                     képvisel</w:t>
      </w:r>
      <w:r w:rsidRPr="00AE2E8A">
        <w:rPr>
          <w:rFonts w:ascii="Times New Roman" w:eastAsia="TimesNewRoman" w:hAnsi="Times New Roman"/>
          <w:color w:val="000000"/>
          <w:sz w:val="24"/>
          <w:szCs w:val="24"/>
          <w:lang w:val="hu-HU" w:eastAsia="hu-HU"/>
        </w:rPr>
        <w:t>ő</w:t>
      </w:r>
    </w:p>
    <w:p w:rsidR="00AE2E8A" w:rsidRP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NewRoman" w:hAnsi="Times New Roman"/>
          <w:color w:val="000000"/>
          <w:sz w:val="24"/>
          <w:szCs w:val="24"/>
          <w:lang w:val="hu-HU" w:eastAsia="hu-HU"/>
        </w:rPr>
      </w:pPr>
      <w:r w:rsidRPr="00AE2E8A">
        <w:rPr>
          <w:rFonts w:ascii="Times New Roman" w:eastAsia="TimesNewRoman" w:hAnsi="Times New Roman"/>
          <w:color w:val="000000"/>
          <w:sz w:val="24"/>
          <w:szCs w:val="24"/>
          <w:lang w:val="hu-HU" w:eastAsia="hu-HU"/>
        </w:rPr>
        <w:t xml:space="preserve">               </w:t>
      </w:r>
      <w:proofErr w:type="spellStart"/>
      <w:r w:rsidRPr="00AE2E8A">
        <w:rPr>
          <w:rFonts w:ascii="Times New Roman" w:eastAsia="TimesNewRoman" w:hAnsi="Times New Roman"/>
          <w:color w:val="000000"/>
          <w:sz w:val="24"/>
          <w:szCs w:val="24"/>
          <w:lang w:val="hu-HU" w:eastAsia="hu-HU"/>
        </w:rPr>
        <w:t>Sáhóné</w:t>
      </w:r>
      <w:proofErr w:type="spellEnd"/>
      <w:r w:rsidRPr="00AE2E8A">
        <w:rPr>
          <w:rFonts w:ascii="Times New Roman" w:eastAsia="TimesNewRoman" w:hAnsi="Times New Roman"/>
          <w:color w:val="000000"/>
          <w:sz w:val="24"/>
          <w:szCs w:val="24"/>
          <w:lang w:val="hu-HU" w:eastAsia="hu-HU"/>
        </w:rPr>
        <w:t xml:space="preserve"> Violka Ildikó           képviselő</w:t>
      </w:r>
    </w:p>
    <w:p w:rsidR="00AE2E8A" w:rsidRP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</w:pPr>
      <w:r w:rsidRPr="00AE2E8A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 xml:space="preserve">               Szabó Péter                          nem képviselő tag</w:t>
      </w:r>
    </w:p>
    <w:p w:rsid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</w:pPr>
      <w:r w:rsidRPr="00AE2E8A"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 xml:space="preserve">               Szűcs Mihály                        nem  képviselő tag</w:t>
      </w:r>
      <w:r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  <w:t xml:space="preserve"> „</w:t>
      </w:r>
    </w:p>
    <w:p w:rsid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</w:pPr>
    </w:p>
    <w:p w:rsid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</w:pPr>
    </w:p>
    <w:p w:rsidR="00AE2E8A" w:rsidRPr="00AE2E8A" w:rsidRDefault="00AE2E8A" w:rsidP="00AE2E8A">
      <w:pPr>
        <w:pStyle w:val="Listaszerbekezds"/>
        <w:widowControl/>
        <w:autoSpaceDE w:val="0"/>
        <w:autoSpaceDN w:val="0"/>
        <w:adjustRightInd w:val="0"/>
        <w:ind w:left="486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u-HU" w:eastAsia="hu-HU"/>
        </w:rPr>
      </w:pPr>
      <w:r w:rsidRPr="00AE2E8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u-HU" w:eastAsia="hu-HU"/>
        </w:rPr>
        <w:t>5.§</w:t>
      </w:r>
    </w:p>
    <w:p w:rsidR="00AE2E8A" w:rsidRDefault="00AE2E8A" w:rsidP="00AE2E8A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val="hu-HU" w:eastAsia="hu-HU"/>
        </w:rPr>
      </w:pPr>
    </w:p>
    <w:p w:rsidR="00AE3310" w:rsidRPr="00AE2E8A" w:rsidRDefault="00AE3310" w:rsidP="00AE2E8A">
      <w:pPr>
        <w:pStyle w:val="Szvegtrzs"/>
        <w:spacing w:line="244" w:lineRule="auto"/>
        <w:ind w:left="0" w:right="65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Ez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rendelet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kihirdetése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napját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követő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napon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lép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hatályba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azt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követő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napon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hatályát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veszti</w:t>
      </w:r>
      <w:proofErr w:type="spellEnd"/>
      <w:r>
        <w:rPr>
          <w:spacing w:val="-2"/>
          <w:sz w:val="24"/>
          <w:szCs w:val="24"/>
        </w:rPr>
        <w:t>.</w:t>
      </w:r>
    </w:p>
    <w:p w:rsidR="00AE3310" w:rsidRDefault="00AE3310" w:rsidP="00AE3310">
      <w:pPr>
        <w:rPr>
          <w:rFonts w:ascii="Times New Roman" w:hAnsi="Times New Roman"/>
          <w:sz w:val="24"/>
          <w:szCs w:val="24"/>
        </w:rPr>
      </w:pPr>
    </w:p>
    <w:p w:rsidR="00AE3310" w:rsidRDefault="00AE3310" w:rsidP="00AE3310">
      <w:pPr>
        <w:rPr>
          <w:rFonts w:ascii="Times New Roman" w:hAnsi="Times New Roman"/>
          <w:sz w:val="24"/>
          <w:szCs w:val="24"/>
        </w:rPr>
      </w:pPr>
    </w:p>
    <w:p w:rsidR="00AE3310" w:rsidRDefault="00AE3310" w:rsidP="00AE3310">
      <w:pPr>
        <w:pStyle w:val="Szvegtrzs"/>
        <w:tabs>
          <w:tab w:val="left" w:pos="6147"/>
        </w:tabs>
        <w:ind w:left="0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Schmiedt</w:t>
      </w:r>
      <w:proofErr w:type="spellEnd"/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Henrik</w:t>
      </w:r>
      <w:r>
        <w:rPr>
          <w:spacing w:val="-2"/>
          <w:sz w:val="24"/>
          <w:szCs w:val="24"/>
        </w:rPr>
        <w:tab/>
      </w:r>
      <w:r>
        <w:rPr>
          <w:spacing w:val="-1"/>
          <w:sz w:val="24"/>
          <w:szCs w:val="24"/>
        </w:rPr>
        <w:t>Takács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Lajos</w:t>
      </w:r>
    </w:p>
    <w:p w:rsidR="00AE3310" w:rsidRDefault="00AE3310" w:rsidP="00AE3310">
      <w:pPr>
        <w:pStyle w:val="Szvegtrzs"/>
        <w:tabs>
          <w:tab w:val="left" w:pos="6415"/>
        </w:tabs>
        <w:spacing w:before="6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polgármester</w:t>
      </w:r>
      <w:proofErr w:type="spellEnd"/>
      <w:r>
        <w:rPr>
          <w:spacing w:val="-1"/>
          <w:sz w:val="24"/>
          <w:szCs w:val="24"/>
        </w:rPr>
        <w:tab/>
      </w:r>
      <w:proofErr w:type="spellStart"/>
      <w:r>
        <w:rPr>
          <w:spacing w:val="-2"/>
          <w:sz w:val="24"/>
          <w:szCs w:val="24"/>
        </w:rPr>
        <w:t>jegyző</w:t>
      </w:r>
      <w:proofErr w:type="spellEnd"/>
    </w:p>
    <w:p w:rsidR="00AE3310" w:rsidRDefault="00AE3310" w:rsidP="00AE3310">
      <w:pPr>
        <w:rPr>
          <w:rFonts w:ascii="Times New Roman" w:hAnsi="Times New Roman"/>
          <w:sz w:val="24"/>
          <w:szCs w:val="24"/>
        </w:rPr>
      </w:pPr>
    </w:p>
    <w:p w:rsidR="00AE3310" w:rsidRDefault="00AE3310" w:rsidP="00AE3310">
      <w:pPr>
        <w:rPr>
          <w:rFonts w:ascii="Times New Roman" w:hAnsi="Times New Roman"/>
          <w:sz w:val="24"/>
          <w:szCs w:val="24"/>
        </w:rPr>
      </w:pPr>
    </w:p>
    <w:p w:rsidR="00AE3310" w:rsidRDefault="00AE3310" w:rsidP="00AE3310">
      <w:pPr>
        <w:pStyle w:val="Szvegtrzs"/>
        <w:rPr>
          <w:spacing w:val="-3"/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rendelet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kihirdetve</w:t>
      </w:r>
      <w:proofErr w:type="spellEnd"/>
      <w:r>
        <w:rPr>
          <w:spacing w:val="-1"/>
          <w:sz w:val="24"/>
          <w:szCs w:val="24"/>
        </w:rPr>
        <w:t>: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  <w:r>
        <w:rPr>
          <w:spacing w:val="10"/>
          <w:sz w:val="24"/>
          <w:szCs w:val="24"/>
        </w:rPr>
        <w:t xml:space="preserve"> </w:t>
      </w:r>
      <w:proofErr w:type="spellStart"/>
      <w:r w:rsidR="00AE2E8A">
        <w:rPr>
          <w:spacing w:val="10"/>
          <w:sz w:val="24"/>
          <w:szCs w:val="24"/>
        </w:rPr>
        <w:t>szeptember</w:t>
      </w:r>
      <w:proofErr w:type="spellEnd"/>
      <w:r w:rsidR="00AE2E8A">
        <w:rPr>
          <w:spacing w:val="1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hó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</w:t>
      </w:r>
      <w:r w:rsidR="00AE2E8A">
        <w:rPr>
          <w:spacing w:val="-1"/>
          <w:sz w:val="24"/>
          <w:szCs w:val="24"/>
        </w:rPr>
        <w:t>30</w:t>
      </w:r>
      <w:r>
        <w:rPr>
          <w:spacing w:val="-1"/>
          <w:sz w:val="24"/>
          <w:szCs w:val="24"/>
        </w:rPr>
        <w:t xml:space="preserve">. </w:t>
      </w:r>
      <w:proofErr w:type="spellStart"/>
      <w:r>
        <w:rPr>
          <w:spacing w:val="-3"/>
          <w:sz w:val="24"/>
          <w:szCs w:val="24"/>
        </w:rPr>
        <w:t>napján</w:t>
      </w:r>
      <w:proofErr w:type="spellEnd"/>
      <w:r>
        <w:rPr>
          <w:spacing w:val="-3"/>
          <w:sz w:val="24"/>
          <w:szCs w:val="24"/>
        </w:rPr>
        <w:t>.</w:t>
      </w:r>
    </w:p>
    <w:p w:rsidR="009B5F7F" w:rsidRDefault="009B5F7F" w:rsidP="000E3ABA">
      <w:pPr>
        <w:pStyle w:val="Szvegtrzs"/>
        <w:ind w:left="0"/>
        <w:rPr>
          <w:spacing w:val="-3"/>
          <w:sz w:val="24"/>
          <w:szCs w:val="24"/>
        </w:rPr>
      </w:pPr>
    </w:p>
    <w:p w:rsidR="00AE3310" w:rsidRDefault="00AE3310" w:rsidP="000E3ABA">
      <w:pPr>
        <w:pStyle w:val="Szvegtrzs"/>
        <w:ind w:left="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Takács Lajos</w:t>
      </w:r>
    </w:p>
    <w:p w:rsidR="00AE3310" w:rsidRDefault="00AE3310" w:rsidP="00AE3310">
      <w:pPr>
        <w:pStyle w:val="Szvegtrzs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</w:t>
      </w:r>
      <w:proofErr w:type="spellStart"/>
      <w:r>
        <w:rPr>
          <w:spacing w:val="-3"/>
          <w:sz w:val="24"/>
          <w:szCs w:val="24"/>
        </w:rPr>
        <w:t>jegyző</w:t>
      </w:r>
      <w:proofErr w:type="spellEnd"/>
    </w:p>
    <w:p w:rsidR="00DD60B1" w:rsidRDefault="00DD60B1" w:rsidP="00AE3310">
      <w:pPr>
        <w:pStyle w:val="Szvegtrzs"/>
        <w:rPr>
          <w:spacing w:val="-3"/>
          <w:sz w:val="24"/>
          <w:szCs w:val="24"/>
        </w:rPr>
      </w:pPr>
    </w:p>
    <w:p w:rsidR="00AE3310" w:rsidRDefault="00AE3310" w:rsidP="00AE3310">
      <w:pPr>
        <w:pStyle w:val="Szvegtrzs"/>
        <w:rPr>
          <w:spacing w:val="-3"/>
          <w:sz w:val="24"/>
          <w:szCs w:val="24"/>
        </w:rPr>
      </w:pPr>
    </w:p>
    <w:p w:rsidR="00AE3310" w:rsidRDefault="00AE3310" w:rsidP="00AE3310">
      <w:pPr>
        <w:pStyle w:val="Szvegtrzs"/>
        <w:rPr>
          <w:spacing w:val="-3"/>
          <w:sz w:val="24"/>
          <w:szCs w:val="24"/>
        </w:rPr>
      </w:pPr>
    </w:p>
    <w:p w:rsidR="00AE3310" w:rsidRDefault="00AE3310" w:rsidP="00AE3310">
      <w:pPr>
        <w:pStyle w:val="Szvegtrzs"/>
        <w:rPr>
          <w:spacing w:val="-3"/>
          <w:sz w:val="24"/>
          <w:szCs w:val="24"/>
        </w:rPr>
      </w:pPr>
    </w:p>
    <w:p w:rsidR="00AE3310" w:rsidRPr="00DD60B1" w:rsidRDefault="00AE3310" w:rsidP="00AE3310">
      <w:pPr>
        <w:ind w:left="2832" w:firstLine="708"/>
      </w:pPr>
      <w:r w:rsidRPr="00DD60B1">
        <w:t xml:space="preserve">                                                                                </w:t>
      </w:r>
    </w:p>
    <w:p w:rsidR="00AE3310" w:rsidRPr="00DD60B1" w:rsidRDefault="00DD60B1" w:rsidP="00DD60B1">
      <w:r w:rsidRPr="00DD60B1">
        <w:t xml:space="preserve">                           </w:t>
      </w:r>
      <w:r w:rsidRPr="00DD60B1">
        <w:rPr>
          <w:sz w:val="24"/>
        </w:rPr>
        <w:t xml:space="preserve"> </w:t>
      </w:r>
      <w:r w:rsidR="00AE3310" w:rsidRPr="00DD60B1">
        <w:rPr>
          <w:sz w:val="24"/>
        </w:rPr>
        <w:t xml:space="preserve">(a </w:t>
      </w:r>
      <w:proofErr w:type="spellStart"/>
      <w:r w:rsidR="00AE3310" w:rsidRPr="00DD60B1">
        <w:rPr>
          <w:sz w:val="24"/>
        </w:rPr>
        <w:t>jogalkotásról</w:t>
      </w:r>
      <w:proofErr w:type="spellEnd"/>
      <w:r w:rsidR="00AE3310" w:rsidRPr="00DD60B1">
        <w:rPr>
          <w:sz w:val="24"/>
        </w:rPr>
        <w:t xml:space="preserve"> </w:t>
      </w:r>
      <w:proofErr w:type="spellStart"/>
      <w:r w:rsidR="00AE3310" w:rsidRPr="00DD60B1">
        <w:rPr>
          <w:sz w:val="24"/>
        </w:rPr>
        <w:t>szóló</w:t>
      </w:r>
      <w:proofErr w:type="spellEnd"/>
      <w:r w:rsidR="00AE3310" w:rsidRPr="00DD60B1">
        <w:rPr>
          <w:sz w:val="24"/>
        </w:rPr>
        <w:t xml:space="preserve"> 2010. </w:t>
      </w:r>
      <w:proofErr w:type="spellStart"/>
      <w:r w:rsidR="00AE3310" w:rsidRPr="00DD60B1">
        <w:rPr>
          <w:sz w:val="24"/>
        </w:rPr>
        <w:t>évi</w:t>
      </w:r>
      <w:proofErr w:type="spellEnd"/>
      <w:r w:rsidR="00AE3310" w:rsidRPr="00DD60B1">
        <w:rPr>
          <w:sz w:val="24"/>
        </w:rPr>
        <w:t xml:space="preserve"> CXXX. </w:t>
      </w:r>
      <w:proofErr w:type="spellStart"/>
      <w:r w:rsidR="00AE3310" w:rsidRPr="00DD60B1">
        <w:rPr>
          <w:sz w:val="24"/>
        </w:rPr>
        <w:t>törvény</w:t>
      </w:r>
      <w:proofErr w:type="spellEnd"/>
      <w:r w:rsidR="00AE3310" w:rsidRPr="00DD60B1">
        <w:rPr>
          <w:sz w:val="24"/>
        </w:rPr>
        <w:t xml:space="preserve"> 17. §-a </w:t>
      </w:r>
      <w:proofErr w:type="spellStart"/>
      <w:r w:rsidR="00AE3310" w:rsidRPr="00DD60B1">
        <w:rPr>
          <w:sz w:val="24"/>
        </w:rPr>
        <w:t>alapján</w:t>
      </w:r>
      <w:proofErr w:type="spellEnd"/>
      <w:r w:rsidR="00AE3310" w:rsidRPr="00DD60B1">
        <w:rPr>
          <w:sz w:val="24"/>
        </w:rPr>
        <w:t>)</w:t>
      </w:r>
    </w:p>
    <w:p w:rsidR="00AE3310" w:rsidRPr="00DD60B1" w:rsidRDefault="00AE3310" w:rsidP="00AE3310">
      <w:pPr>
        <w:jc w:val="center"/>
        <w:rPr>
          <w:sz w:val="24"/>
        </w:rPr>
      </w:pPr>
      <w:r w:rsidRPr="00DD60B1">
        <w:rPr>
          <w:sz w:val="24"/>
        </w:rPr>
        <w:t xml:space="preserve">A </w:t>
      </w:r>
      <w:proofErr w:type="spellStart"/>
      <w:r w:rsidRPr="00DD60B1">
        <w:rPr>
          <w:sz w:val="24"/>
        </w:rPr>
        <w:t>tervezett</w:t>
      </w:r>
      <w:proofErr w:type="spellEnd"/>
      <w:r w:rsidRPr="00DD60B1">
        <w:rPr>
          <w:sz w:val="24"/>
        </w:rPr>
        <w:t xml:space="preserve"> </w:t>
      </w:r>
      <w:proofErr w:type="spellStart"/>
      <w:r w:rsidRPr="00DD60B1">
        <w:rPr>
          <w:sz w:val="24"/>
        </w:rPr>
        <w:t>jogszabály</w:t>
      </w:r>
      <w:proofErr w:type="spellEnd"/>
      <w:r w:rsidRPr="00DD60B1">
        <w:rPr>
          <w:sz w:val="24"/>
        </w:rPr>
        <w:t xml:space="preserve"> </w:t>
      </w:r>
      <w:proofErr w:type="spellStart"/>
      <w:r w:rsidRPr="00DD60B1">
        <w:rPr>
          <w:sz w:val="24"/>
        </w:rPr>
        <w:t>várható</w:t>
      </w:r>
      <w:proofErr w:type="spellEnd"/>
      <w:r w:rsidRPr="00DD60B1">
        <w:rPr>
          <w:sz w:val="24"/>
        </w:rPr>
        <w:t xml:space="preserve"> </w:t>
      </w:r>
      <w:proofErr w:type="spellStart"/>
      <w:r w:rsidRPr="00DD60B1">
        <w:rPr>
          <w:sz w:val="24"/>
        </w:rPr>
        <w:t>következményei</w:t>
      </w:r>
      <w:proofErr w:type="spellEnd"/>
      <w:r w:rsidRPr="00DD60B1">
        <w:rPr>
          <w:sz w:val="24"/>
        </w:rPr>
        <w:t xml:space="preserve">, </w:t>
      </w:r>
      <w:proofErr w:type="spellStart"/>
      <w:r w:rsidRPr="00DD60B1">
        <w:rPr>
          <w:sz w:val="24"/>
        </w:rPr>
        <w:t>különösen</w:t>
      </w:r>
      <w:proofErr w:type="spellEnd"/>
    </w:p>
    <w:p w:rsidR="00AE3310" w:rsidRPr="00DD60B1" w:rsidRDefault="00AE3310" w:rsidP="00AE3310">
      <w:pPr>
        <w:rPr>
          <w:sz w:val="24"/>
        </w:rPr>
      </w:pPr>
    </w:p>
    <w:p w:rsidR="00AE3310" w:rsidRPr="00DD60B1" w:rsidRDefault="00AE3310" w:rsidP="00AE3310">
      <w:pPr>
        <w:rPr>
          <w:sz w:val="24"/>
        </w:rPr>
      </w:pPr>
    </w:p>
    <w:p w:rsidR="00AE3310" w:rsidRDefault="00AE3310" w:rsidP="00AE3310">
      <w:pPr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tervezett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jogszabály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várható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következményei</w:t>
      </w:r>
      <w:proofErr w:type="spellEnd"/>
      <w:r>
        <w:rPr>
          <w:sz w:val="24"/>
        </w:rPr>
        <w:t>:</w:t>
      </w:r>
    </w:p>
    <w:p w:rsidR="00AE3310" w:rsidRDefault="00AE3310" w:rsidP="00AE3310">
      <w:pPr>
        <w:pStyle w:val="Listaszerbekezds"/>
        <w:jc w:val="both"/>
        <w:rPr>
          <w:sz w:val="24"/>
        </w:rPr>
      </w:pPr>
    </w:p>
    <w:p w:rsidR="00AE3310" w:rsidRDefault="00AE3310" w:rsidP="00AE3310">
      <w:pPr>
        <w:pStyle w:val="Listaszerbekezds"/>
        <w:jc w:val="both"/>
        <w:rPr>
          <w:sz w:val="24"/>
        </w:rPr>
      </w:pPr>
      <w:r>
        <w:rPr>
          <w:sz w:val="24"/>
        </w:rPr>
        <w:t xml:space="preserve">I. </w:t>
      </w:r>
      <w:proofErr w:type="spellStart"/>
      <w:r>
        <w:rPr>
          <w:sz w:val="24"/>
        </w:rPr>
        <w:t>társadalmi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költségvetési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gazdasági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hatásai</w:t>
      </w:r>
      <w:proofErr w:type="spellEnd"/>
      <w:r>
        <w:rPr>
          <w:sz w:val="24"/>
        </w:rPr>
        <w:t xml:space="preserve">:  </w:t>
      </w:r>
      <w:proofErr w:type="spellStart"/>
      <w:r>
        <w:rPr>
          <w:sz w:val="24"/>
        </w:rPr>
        <w:t>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relevans</w:t>
      </w:r>
      <w:proofErr w:type="spellEnd"/>
    </w:p>
    <w:p w:rsidR="00AE3310" w:rsidRDefault="00AE3310" w:rsidP="00AE3310">
      <w:pPr>
        <w:pStyle w:val="Listaszerbekezds"/>
        <w:jc w:val="both"/>
        <w:rPr>
          <w:lang w:eastAsia="hu-HU"/>
        </w:rPr>
      </w:pPr>
    </w:p>
    <w:p w:rsidR="00AE3310" w:rsidRDefault="00AE3310" w:rsidP="00AE3310">
      <w:pPr>
        <w:pStyle w:val="Listaszerbekezds"/>
        <w:jc w:val="both"/>
        <w:rPr>
          <w:sz w:val="24"/>
        </w:rPr>
      </w:pPr>
      <w:r>
        <w:rPr>
          <w:sz w:val="24"/>
        </w:rPr>
        <w:t xml:space="preserve">II. </w:t>
      </w:r>
      <w:proofErr w:type="spellStart"/>
      <w:r>
        <w:rPr>
          <w:sz w:val="24"/>
        </w:rPr>
        <w:t>környezeti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következményei</w:t>
      </w:r>
      <w:proofErr w:type="spellEnd"/>
      <w:r>
        <w:rPr>
          <w:sz w:val="24"/>
        </w:rPr>
        <w:t xml:space="preserve">: </w:t>
      </w:r>
    </w:p>
    <w:p w:rsidR="00AE3310" w:rsidRDefault="00AE3310" w:rsidP="00AE3310">
      <w:pPr>
        <w:pStyle w:val="Listaszerbekezds"/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tervezetnek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környezeti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következménye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nincs</w:t>
      </w:r>
      <w:proofErr w:type="spellEnd"/>
      <w:r>
        <w:rPr>
          <w:sz w:val="24"/>
        </w:rPr>
        <w:t xml:space="preserve">. </w:t>
      </w:r>
    </w:p>
    <w:p w:rsidR="00AE3310" w:rsidRDefault="00AE3310" w:rsidP="00AE3310">
      <w:pPr>
        <w:pStyle w:val="Listaszerbekezds"/>
        <w:jc w:val="both"/>
        <w:rPr>
          <w:sz w:val="24"/>
        </w:rPr>
      </w:pPr>
    </w:p>
    <w:p w:rsidR="00AE3310" w:rsidRDefault="00AE3310" w:rsidP="00AE3310">
      <w:pPr>
        <w:pStyle w:val="Listaszerbekezds"/>
        <w:jc w:val="both"/>
        <w:rPr>
          <w:sz w:val="24"/>
        </w:rPr>
      </w:pPr>
      <w:r>
        <w:rPr>
          <w:sz w:val="24"/>
        </w:rPr>
        <w:t xml:space="preserve">III. </w:t>
      </w:r>
      <w:proofErr w:type="spellStart"/>
      <w:r>
        <w:rPr>
          <w:sz w:val="24"/>
        </w:rPr>
        <w:t>egészségi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következményei</w:t>
      </w:r>
      <w:proofErr w:type="spellEnd"/>
      <w:r>
        <w:rPr>
          <w:sz w:val="24"/>
        </w:rPr>
        <w:t xml:space="preserve">: </w:t>
      </w:r>
    </w:p>
    <w:p w:rsidR="00AE3310" w:rsidRDefault="00AE3310" w:rsidP="00AE3310">
      <w:pPr>
        <w:pStyle w:val="Listaszerbekezds"/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tervezetnek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egészségi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következménye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nincs</w:t>
      </w:r>
      <w:proofErr w:type="spellEnd"/>
      <w:r>
        <w:rPr>
          <w:sz w:val="24"/>
        </w:rPr>
        <w:t xml:space="preserve">. </w:t>
      </w:r>
    </w:p>
    <w:p w:rsidR="00AE3310" w:rsidRDefault="00AE3310" w:rsidP="00AE3310">
      <w:pPr>
        <w:pStyle w:val="Listaszerbekezds"/>
        <w:jc w:val="both"/>
        <w:rPr>
          <w:sz w:val="24"/>
        </w:rPr>
      </w:pPr>
    </w:p>
    <w:p w:rsidR="00AE3310" w:rsidRDefault="00AE3310" w:rsidP="00AE3310">
      <w:pPr>
        <w:pStyle w:val="Listaszerbekezds"/>
        <w:jc w:val="both"/>
        <w:rPr>
          <w:sz w:val="24"/>
        </w:rPr>
      </w:pPr>
      <w:r>
        <w:rPr>
          <w:sz w:val="24"/>
        </w:rPr>
        <w:t xml:space="preserve">IV. </w:t>
      </w:r>
      <w:proofErr w:type="spellStart"/>
      <w:r>
        <w:rPr>
          <w:sz w:val="24"/>
        </w:rPr>
        <w:t>adminisztratív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befolyásoló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hatásai</w:t>
      </w:r>
      <w:proofErr w:type="spellEnd"/>
      <w:r>
        <w:rPr>
          <w:sz w:val="24"/>
        </w:rPr>
        <w:t xml:space="preserve">: </w:t>
      </w:r>
    </w:p>
    <w:p w:rsidR="00AE3310" w:rsidRDefault="00AE3310" w:rsidP="00AE3310">
      <w:pPr>
        <w:pStyle w:val="Listaszerbekezds"/>
        <w:jc w:val="both"/>
        <w:rPr>
          <w:sz w:val="24"/>
        </w:rPr>
      </w:pPr>
      <w:proofErr w:type="spellStart"/>
      <w:r>
        <w:rPr>
          <w:sz w:val="24"/>
        </w:rPr>
        <w:t>Adminisztratív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terheket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befolyásoló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hatása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jelentős</w:t>
      </w:r>
      <w:proofErr w:type="spellEnd"/>
      <w:r>
        <w:rPr>
          <w:sz w:val="24"/>
        </w:rPr>
        <w:t xml:space="preserve">. </w:t>
      </w:r>
    </w:p>
    <w:p w:rsidR="00AE3310" w:rsidRDefault="00AE3310" w:rsidP="00AE3310">
      <w:pPr>
        <w:pStyle w:val="Listaszerbekezds"/>
        <w:jc w:val="both"/>
        <w:rPr>
          <w:sz w:val="24"/>
        </w:rPr>
      </w:pPr>
    </w:p>
    <w:p w:rsidR="00AE3310" w:rsidRDefault="00AE3310" w:rsidP="00AE3310">
      <w:pPr>
        <w:pStyle w:val="Listaszerbekezds"/>
        <w:jc w:val="both"/>
        <w:rPr>
          <w:sz w:val="24"/>
        </w:rPr>
      </w:pPr>
      <w:r>
        <w:rPr>
          <w:sz w:val="24"/>
        </w:rPr>
        <w:t xml:space="preserve">V. </w:t>
      </w:r>
      <w:proofErr w:type="spellStart"/>
      <w:r>
        <w:rPr>
          <w:sz w:val="24"/>
        </w:rPr>
        <w:t>alkalmazásához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szükséges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személyi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szervezeti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tárgyi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pénzügyi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feltételek</w:t>
      </w:r>
      <w:proofErr w:type="spellEnd"/>
      <w:r>
        <w:rPr>
          <w:sz w:val="24"/>
        </w:rPr>
        <w:t xml:space="preserve">: </w:t>
      </w:r>
    </w:p>
    <w:p w:rsidR="00AE3310" w:rsidRDefault="00AE3310" w:rsidP="00AE3310">
      <w:pPr>
        <w:pStyle w:val="Listaszerbekezds"/>
        <w:jc w:val="both"/>
        <w:rPr>
          <w:sz w:val="24"/>
        </w:rPr>
      </w:pPr>
      <w:proofErr w:type="spellStart"/>
      <w:r>
        <w:rPr>
          <w:sz w:val="24"/>
        </w:rPr>
        <w:t>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igényel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több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feltételt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eddigiekhez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képest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humán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tárgyi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feltételek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biztosítottak</w:t>
      </w:r>
      <w:proofErr w:type="spellEnd"/>
      <w:r>
        <w:rPr>
          <w:sz w:val="24"/>
        </w:rPr>
        <w:t>.</w:t>
      </w:r>
    </w:p>
    <w:p w:rsidR="00AE3310" w:rsidRDefault="00AE3310" w:rsidP="00AE3310">
      <w:pPr>
        <w:spacing w:after="200" w:line="276" w:lineRule="auto"/>
        <w:rPr>
          <w:b/>
          <w:sz w:val="24"/>
          <w:szCs w:val="24"/>
        </w:rPr>
      </w:pPr>
    </w:p>
    <w:p w:rsidR="00AE3310" w:rsidRDefault="00AE3310" w:rsidP="00AE3310">
      <w:pPr>
        <w:pStyle w:val="Szvegtrzs"/>
        <w:rPr>
          <w:spacing w:val="-3"/>
          <w:sz w:val="24"/>
          <w:szCs w:val="24"/>
        </w:rPr>
      </w:pPr>
    </w:p>
    <w:p w:rsidR="00AE3310" w:rsidRDefault="00AE3310"/>
    <w:sectPr w:rsidR="00AE3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622B"/>
    <w:multiLevelType w:val="hybridMultilevel"/>
    <w:tmpl w:val="A02C20F2"/>
    <w:lvl w:ilvl="0" w:tplc="E2569BFC">
      <w:start w:val="4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580" w:hanging="360"/>
      </w:pPr>
    </w:lvl>
    <w:lvl w:ilvl="2" w:tplc="040E001B" w:tentative="1">
      <w:start w:val="1"/>
      <w:numFmt w:val="lowerRoman"/>
      <w:lvlText w:val="%3."/>
      <w:lvlJc w:val="right"/>
      <w:pPr>
        <w:ind w:left="6300" w:hanging="180"/>
      </w:pPr>
    </w:lvl>
    <w:lvl w:ilvl="3" w:tplc="040E000F" w:tentative="1">
      <w:start w:val="1"/>
      <w:numFmt w:val="decimal"/>
      <w:lvlText w:val="%4."/>
      <w:lvlJc w:val="left"/>
      <w:pPr>
        <w:ind w:left="7020" w:hanging="360"/>
      </w:pPr>
    </w:lvl>
    <w:lvl w:ilvl="4" w:tplc="040E0019" w:tentative="1">
      <w:start w:val="1"/>
      <w:numFmt w:val="lowerLetter"/>
      <w:lvlText w:val="%5."/>
      <w:lvlJc w:val="left"/>
      <w:pPr>
        <w:ind w:left="7740" w:hanging="360"/>
      </w:pPr>
    </w:lvl>
    <w:lvl w:ilvl="5" w:tplc="040E001B" w:tentative="1">
      <w:start w:val="1"/>
      <w:numFmt w:val="lowerRoman"/>
      <w:lvlText w:val="%6."/>
      <w:lvlJc w:val="right"/>
      <w:pPr>
        <w:ind w:left="8460" w:hanging="180"/>
      </w:pPr>
    </w:lvl>
    <w:lvl w:ilvl="6" w:tplc="040E000F" w:tentative="1">
      <w:start w:val="1"/>
      <w:numFmt w:val="decimal"/>
      <w:lvlText w:val="%7."/>
      <w:lvlJc w:val="left"/>
      <w:pPr>
        <w:ind w:left="9180" w:hanging="360"/>
      </w:pPr>
    </w:lvl>
    <w:lvl w:ilvl="7" w:tplc="040E0019" w:tentative="1">
      <w:start w:val="1"/>
      <w:numFmt w:val="lowerLetter"/>
      <w:lvlText w:val="%8."/>
      <w:lvlJc w:val="left"/>
      <w:pPr>
        <w:ind w:left="9900" w:hanging="360"/>
      </w:pPr>
    </w:lvl>
    <w:lvl w:ilvl="8" w:tplc="040E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1" w15:restartNumberingAfterBreak="0">
    <w:nsid w:val="0F58592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41926A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65758A"/>
    <w:multiLevelType w:val="hybridMultilevel"/>
    <w:tmpl w:val="9710CDE2"/>
    <w:lvl w:ilvl="0" w:tplc="6ECA9F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C64956">
      <w:start w:val="7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111A77C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6A411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2D105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73A74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5766E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46020A7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DF4B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B09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53507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B411B8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C85176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D0D110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4283099"/>
    <w:multiLevelType w:val="multilevel"/>
    <w:tmpl w:val="11CE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5F29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0"/>
  </w:num>
  <w:num w:numId="5">
    <w:abstractNumId w:val="11"/>
  </w:num>
  <w:num w:numId="6">
    <w:abstractNumId w:val="7"/>
  </w:num>
  <w:num w:numId="7">
    <w:abstractNumId w:val="16"/>
  </w:num>
  <w:num w:numId="8">
    <w:abstractNumId w:val="12"/>
  </w:num>
  <w:num w:numId="9">
    <w:abstractNumId w:val="2"/>
  </w:num>
  <w:num w:numId="10">
    <w:abstractNumId w:val="4"/>
  </w:num>
  <w:num w:numId="11">
    <w:abstractNumId w:val="6"/>
  </w:num>
  <w:num w:numId="12">
    <w:abstractNumId w:val="5"/>
  </w:num>
  <w:num w:numId="13">
    <w:abstractNumId w:val="13"/>
  </w:num>
  <w:num w:numId="14">
    <w:abstractNumId w:val="14"/>
  </w:num>
  <w:num w:numId="15">
    <w:abstractNumId w:val="1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10"/>
    <w:rsid w:val="000E3ABA"/>
    <w:rsid w:val="0053498B"/>
    <w:rsid w:val="00637906"/>
    <w:rsid w:val="00691DBA"/>
    <w:rsid w:val="0093532C"/>
    <w:rsid w:val="009B5F7F"/>
    <w:rsid w:val="00AE2E8A"/>
    <w:rsid w:val="00AE3310"/>
    <w:rsid w:val="00BC519E"/>
    <w:rsid w:val="00C53FAD"/>
    <w:rsid w:val="00C70D12"/>
    <w:rsid w:val="00C71C8F"/>
    <w:rsid w:val="00C80408"/>
    <w:rsid w:val="00CE2206"/>
    <w:rsid w:val="00D9566C"/>
    <w:rsid w:val="00DD60B1"/>
    <w:rsid w:val="00F1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2141"/>
  <w15:chartTrackingRefBased/>
  <w15:docId w15:val="{2C3AFCDB-27F7-4C56-9552-AFB04384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331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Cmsor1">
    <w:name w:val="heading 1"/>
    <w:basedOn w:val="Norml"/>
    <w:link w:val="Cmsor1Char"/>
    <w:uiPriority w:val="99"/>
    <w:qFormat/>
    <w:rsid w:val="00AE3310"/>
    <w:pPr>
      <w:ind w:left="241"/>
      <w:outlineLvl w:val="0"/>
    </w:pPr>
    <w:rPr>
      <w:rFonts w:ascii="Times New Roman" w:eastAsia="Times New Roman" w:hAnsi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AE3310"/>
    <w:rPr>
      <w:rFonts w:ascii="Times New Roman" w:eastAsia="Times New Roman" w:hAnsi="Times New Roman" w:cs="Times New Roman"/>
      <w:b/>
      <w:bCs/>
      <w:lang w:val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AE3310"/>
    <w:pPr>
      <w:ind w:left="104"/>
    </w:pPr>
    <w:rPr>
      <w:rFonts w:ascii="Times New Roman" w:eastAsia="Times New Roman" w:hAnsi="Times New Roma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E3310"/>
    <w:rPr>
      <w:rFonts w:ascii="Times New Roman" w:eastAsia="Times New Roman" w:hAnsi="Times New Roman" w:cs="Times New Roman"/>
      <w:lang w:val="en-US"/>
    </w:rPr>
  </w:style>
  <w:style w:type="character" w:customStyle="1" w:styleId="ListaszerbekezdsChar">
    <w:name w:val="Listaszerű bekezdés Char"/>
    <w:link w:val="Listaszerbekezds"/>
    <w:uiPriority w:val="99"/>
    <w:locked/>
    <w:rsid w:val="00AE3310"/>
    <w:rPr>
      <w:sz w:val="20"/>
      <w:szCs w:val="20"/>
      <w:lang w:val="en-US"/>
    </w:rPr>
  </w:style>
  <w:style w:type="paragraph" w:styleId="Listaszerbekezds">
    <w:name w:val="List Paragraph"/>
    <w:basedOn w:val="Norml"/>
    <w:link w:val="ListaszerbekezdsChar"/>
    <w:uiPriority w:val="99"/>
    <w:qFormat/>
    <w:rsid w:val="00AE3310"/>
    <w:rPr>
      <w:rFonts w:asciiTheme="minorHAnsi" w:eastAsiaTheme="minorHAnsi" w:hAnsiTheme="minorHAnsi" w:cstheme="minorBidi"/>
      <w:sz w:val="20"/>
      <w:szCs w:val="20"/>
    </w:rPr>
  </w:style>
  <w:style w:type="paragraph" w:styleId="NormlWeb">
    <w:name w:val="Normal (Web)"/>
    <w:basedOn w:val="Norml"/>
    <w:rsid w:val="00BC519E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Kiemels2">
    <w:name w:val="Strong"/>
    <w:qFormat/>
    <w:rsid w:val="00C71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1269</Words>
  <Characters>8762</Characters>
  <Application>Microsoft Office Word</Application>
  <DocSecurity>0</DocSecurity>
  <Lines>73</Lines>
  <Paragraphs>20</Paragraphs>
  <ScaleCrop>false</ScaleCrop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Lajos</dc:creator>
  <cp:keywords/>
  <dc:description/>
  <cp:lastModifiedBy>Takács Lajos</cp:lastModifiedBy>
  <cp:revision>3</cp:revision>
  <dcterms:created xsi:type="dcterms:W3CDTF">2020-08-26T09:12:00Z</dcterms:created>
  <dcterms:modified xsi:type="dcterms:W3CDTF">2020-09-08T10:30:00Z</dcterms:modified>
</cp:coreProperties>
</file>