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200" w:lineRule="atLeast"/>
        <w:ind w:left="256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706112" cy="1450848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6112" cy="145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820" w:bottom="280" w:left="1680" w:right="14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22" w:lineRule="auto"/>
        <w:ind w:right="0" w:firstLine="14"/>
        <w:jc w:val="left"/>
      </w:pPr>
      <w:r>
        <w:rPr>
          <w:color w:val="212121"/>
        </w:rPr>
        <w:t>Iktatószám</w:t>
      </w:r>
      <w:r>
        <w:rPr>
          <w:color w:val="484848"/>
        </w:rPr>
        <w:t>:</w:t>
      </w:r>
      <w:r>
        <w:rPr>
          <w:color w:val="484848"/>
          <w:spacing w:val="-37"/>
        </w:rPr>
        <w:t> </w:t>
      </w:r>
      <w:r>
        <w:rPr>
          <w:color w:val="212121"/>
          <w:spacing w:val="1"/>
        </w:rPr>
        <w:t>GY/04/443</w:t>
      </w:r>
      <w:r>
        <w:rPr>
          <w:color w:val="080808"/>
          <w:spacing w:val="1"/>
        </w:rPr>
        <w:t>-</w:t>
      </w:r>
      <w:r>
        <w:rPr>
          <w:color w:val="212121"/>
          <w:spacing w:val="1"/>
        </w:rPr>
        <w:t>5/2</w:t>
      </w:r>
      <w:r>
        <w:rPr>
          <w:color w:val="080808"/>
          <w:spacing w:val="1"/>
        </w:rPr>
        <w:t>0</w:t>
      </w:r>
      <w:r>
        <w:rPr>
          <w:color w:val="212121"/>
          <w:spacing w:val="1"/>
        </w:rPr>
        <w:t>20.</w:t>
      </w:r>
      <w:r>
        <w:rPr>
          <w:color w:val="212121"/>
          <w:spacing w:val="29"/>
        </w:rPr>
        <w:t> </w:t>
      </w:r>
      <w:r>
        <w:rPr>
          <w:color w:val="212121"/>
        </w:rPr>
        <w:t>Ügyintéző:</w:t>
      </w:r>
      <w:r>
        <w:rPr>
          <w:color w:val="212121"/>
          <w:spacing w:val="-8"/>
        </w:rPr>
        <w:t> </w:t>
      </w:r>
      <w:r>
        <w:rPr>
          <w:color w:val="212121"/>
        </w:rPr>
        <w:t>dr.</w:t>
      </w:r>
      <w:r>
        <w:rPr>
          <w:color w:val="212121"/>
          <w:spacing w:val="-4"/>
        </w:rPr>
        <w:t> </w:t>
      </w:r>
      <w:r>
        <w:rPr>
          <w:color w:val="212121"/>
        </w:rPr>
        <w:t>Szabó</w:t>
      </w:r>
      <w:r>
        <w:rPr>
          <w:color w:val="212121"/>
          <w:spacing w:val="-1"/>
        </w:rPr>
        <w:t> </w:t>
      </w:r>
      <w:r>
        <w:rPr>
          <w:color w:val="212121"/>
        </w:rPr>
        <w:t>Károly</w:t>
      </w:r>
      <w:r>
        <w:rPr>
          <w:color w:val="212121"/>
          <w:w w:val="97"/>
        </w:rPr>
        <w:t> </w:t>
      </w:r>
      <w:r>
        <w:rPr>
          <w:color w:val="212121"/>
        </w:rPr>
        <w:t>Telefo</w:t>
      </w:r>
      <w:r>
        <w:rPr>
          <w:color w:val="212121"/>
          <w:spacing w:val="16"/>
        </w:rPr>
        <w:t>n</w:t>
      </w:r>
      <w:r>
        <w:rPr>
          <w:color w:val="484848"/>
        </w:rPr>
        <w:t>:</w:t>
      </w:r>
      <w:r>
        <w:rPr>
          <w:color w:val="484848"/>
          <w:spacing w:val="-23"/>
        </w:rPr>
        <w:t> </w:t>
      </w:r>
      <w:r>
        <w:rPr>
          <w:color w:val="212121"/>
        </w:rPr>
        <w:t>(96)</w:t>
      </w:r>
      <w:r>
        <w:rPr>
          <w:color w:val="212121"/>
          <w:spacing w:val="4"/>
        </w:rPr>
        <w:t> </w:t>
      </w:r>
      <w:r>
        <w:rPr>
          <w:color w:val="212121"/>
        </w:rPr>
        <w:t>795-716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spacing w:line="322" w:lineRule="auto"/>
        <w:ind w:right="2694"/>
        <w:jc w:val="left"/>
      </w:pPr>
      <w:r>
        <w:rPr>
          <w:color w:val="212121"/>
        </w:rPr>
        <w:t>Tárgy:</w:t>
      </w:r>
      <w:r>
        <w:rPr>
          <w:color w:val="212121"/>
          <w:spacing w:val="-17"/>
        </w:rPr>
        <w:t> </w:t>
      </w:r>
      <w:r>
        <w:rPr>
          <w:color w:val="212121"/>
        </w:rPr>
        <w:t>értesítés</w:t>
      </w:r>
      <w:r>
        <w:rPr>
          <w:color w:val="212121"/>
          <w:spacing w:val="-15"/>
        </w:rPr>
        <w:t> </w:t>
      </w:r>
      <w:r>
        <w:rPr>
          <w:color w:val="212121"/>
        </w:rPr>
        <w:t>törvényességi</w:t>
      </w:r>
      <w:r>
        <w:rPr>
          <w:color w:val="212121"/>
          <w:w w:val="98"/>
        </w:rPr>
        <w:t> </w:t>
      </w:r>
      <w:r>
        <w:rPr>
          <w:color w:val="212121"/>
        </w:rPr>
        <w:t>felügyeleti</w:t>
      </w:r>
      <w:r>
        <w:rPr>
          <w:color w:val="212121"/>
          <w:spacing w:val="-1"/>
        </w:rPr>
        <w:t> </w:t>
      </w:r>
      <w:r>
        <w:rPr>
          <w:color w:val="212121"/>
        </w:rPr>
        <w:t>eljárás</w:t>
      </w:r>
      <w:r>
        <w:rPr>
          <w:color w:val="212121"/>
          <w:spacing w:val="5"/>
        </w:rPr>
        <w:t> </w:t>
      </w:r>
      <w:r>
        <w:rPr>
          <w:color w:val="212121"/>
        </w:rPr>
        <w:t>lezárásáról</w:t>
      </w:r>
      <w:r>
        <w:rPr/>
      </w:r>
    </w:p>
    <w:p>
      <w:pPr>
        <w:spacing w:after="0" w:line="322" w:lineRule="auto"/>
        <w:jc w:val="left"/>
        <w:sectPr>
          <w:type w:val="continuous"/>
          <w:pgSz w:w="11910" w:h="16840"/>
          <w:pgMar w:top="820" w:bottom="280" w:left="1680" w:right="140"/>
          <w:cols w:num="2" w:equalWidth="0">
            <w:col w:w="2619" w:space="2262"/>
            <w:col w:w="520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7"/>
        <w:rPr>
          <w:rFonts w:ascii="Arial" w:hAnsi="Arial" w:cs="Arial" w:eastAsia="Arial"/>
          <w:sz w:val="18"/>
          <w:szCs w:val="18"/>
        </w:rPr>
      </w:pPr>
    </w:p>
    <w:p>
      <w:pPr>
        <w:pStyle w:val="Heading1"/>
        <w:spacing w:line="328" w:lineRule="auto" w:before="78"/>
        <w:ind w:right="8270"/>
        <w:jc w:val="left"/>
        <w:rPr>
          <w:b w:val="0"/>
          <w:bCs w:val="0"/>
        </w:rPr>
      </w:pPr>
      <w:r>
        <w:rPr>
          <w:color w:val="212121"/>
        </w:rPr>
        <w:t>Schmiedt</w:t>
      </w:r>
      <w:r>
        <w:rPr>
          <w:color w:val="212121"/>
          <w:spacing w:val="5"/>
        </w:rPr>
        <w:t> </w:t>
      </w:r>
      <w:r>
        <w:rPr>
          <w:color w:val="212121"/>
        </w:rPr>
        <w:t>Henrik úr</w:t>
      </w:r>
      <w:r>
        <w:rPr>
          <w:color w:val="212121"/>
          <w:w w:val="95"/>
        </w:rPr>
        <w:t> </w:t>
      </w:r>
      <w:r>
        <w:rPr>
          <w:color w:val="212121"/>
        </w:rPr>
        <w:t>polgármester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 w:before="122"/>
        <w:ind w:left="224" w:right="0"/>
        <w:jc w:val="both"/>
      </w:pPr>
      <w:r>
        <w:rPr>
          <w:color w:val="212121"/>
        </w:rPr>
        <w:t>Tisztelt</w:t>
      </w:r>
      <w:r>
        <w:rPr>
          <w:color w:val="212121"/>
          <w:spacing w:val="8"/>
        </w:rPr>
        <w:t> </w:t>
      </w:r>
      <w:r>
        <w:rPr>
          <w:color w:val="212121"/>
        </w:rPr>
        <w:t>Polgármester</w:t>
      </w:r>
      <w:r>
        <w:rPr>
          <w:color w:val="212121"/>
          <w:spacing w:val="4"/>
        </w:rPr>
        <w:t> </w:t>
      </w:r>
      <w:r>
        <w:rPr>
          <w:color w:val="212121"/>
        </w:rPr>
        <w:t>Ür!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8"/>
        <w:rPr>
          <w:rFonts w:ascii="Arial" w:hAnsi="Arial" w:cs="Arial" w:eastAsia="Arial"/>
          <w:sz w:val="18"/>
          <w:szCs w:val="18"/>
        </w:rPr>
      </w:pPr>
    </w:p>
    <w:p>
      <w:pPr>
        <w:pStyle w:val="BodyText"/>
        <w:spacing w:line="315" w:lineRule="auto"/>
        <w:ind w:left="195" w:right="1896" w:firstLine="14"/>
        <w:jc w:val="both"/>
      </w:pPr>
      <w:r>
        <w:rPr>
          <w:color w:val="212121"/>
          <w:w w:val="105"/>
        </w:rPr>
        <w:t>A</w:t>
      </w:r>
      <w:r>
        <w:rPr>
          <w:color w:val="212121"/>
          <w:spacing w:val="-17"/>
          <w:w w:val="105"/>
        </w:rPr>
        <w:t> </w:t>
      </w:r>
      <w:r>
        <w:rPr>
          <w:color w:val="212121"/>
          <w:w w:val="105"/>
        </w:rPr>
        <w:t>Győr-Moson-Sopron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Megyei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Kormányhivatal</w:t>
      </w:r>
      <w:r>
        <w:rPr>
          <w:color w:val="212121"/>
          <w:spacing w:val="-17"/>
          <w:w w:val="105"/>
        </w:rPr>
        <w:t> </w:t>
      </w:r>
      <w:r>
        <w:rPr>
          <w:color w:val="212121"/>
          <w:w w:val="105"/>
        </w:rPr>
        <w:t>(a</w:t>
      </w:r>
      <w:r>
        <w:rPr>
          <w:color w:val="212121"/>
          <w:spacing w:val="-21"/>
          <w:w w:val="105"/>
        </w:rPr>
        <w:t> </w:t>
      </w:r>
      <w:r>
        <w:rPr>
          <w:color w:val="212121"/>
          <w:w w:val="105"/>
        </w:rPr>
        <w:t>továbbiakban</w:t>
      </w:r>
      <w:r>
        <w:rPr>
          <w:color w:val="212121"/>
          <w:spacing w:val="-40"/>
          <w:w w:val="105"/>
        </w:rPr>
        <w:t> </w:t>
      </w:r>
      <w:r>
        <w:rPr>
          <w:color w:val="595959"/>
          <w:w w:val="105"/>
        </w:rPr>
        <w:t>:</w:t>
      </w:r>
      <w:r>
        <w:rPr>
          <w:color w:val="595959"/>
          <w:spacing w:val="-30"/>
          <w:w w:val="105"/>
        </w:rPr>
        <w:t> </w:t>
      </w:r>
      <w:r>
        <w:rPr>
          <w:color w:val="212121"/>
          <w:w w:val="105"/>
        </w:rPr>
        <w:t>kormányhivatal)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20"/>
          <w:w w:val="105"/>
        </w:rPr>
        <w:t> </w:t>
      </w:r>
      <w:r>
        <w:rPr>
          <w:color w:val="212121"/>
          <w:w w:val="105"/>
        </w:rPr>
        <w:t>Magyarország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helyi</w:t>
      </w:r>
      <w:r>
        <w:rPr>
          <w:color w:val="212121"/>
        </w:rPr>
        <w:t> </w:t>
      </w:r>
      <w:r>
        <w:rPr>
          <w:color w:val="212121"/>
          <w:w w:val="105"/>
        </w:rPr>
        <w:t>önkormányzataíról</w:t>
      </w:r>
      <w:r>
        <w:rPr>
          <w:color w:val="212121"/>
          <w:spacing w:val="7"/>
          <w:w w:val="105"/>
        </w:rPr>
        <w:t> </w:t>
      </w:r>
      <w:r>
        <w:rPr>
          <w:color w:val="212121"/>
          <w:w w:val="105"/>
        </w:rPr>
        <w:t>szóló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2011.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évi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CLXXXIX.</w:t>
      </w:r>
      <w:r>
        <w:rPr>
          <w:color w:val="212121"/>
          <w:spacing w:val="8"/>
          <w:w w:val="105"/>
        </w:rPr>
        <w:t> </w:t>
      </w:r>
      <w:r>
        <w:rPr>
          <w:color w:val="212121"/>
          <w:w w:val="105"/>
        </w:rPr>
        <w:t>törvény</w:t>
      </w:r>
      <w:r>
        <w:rPr>
          <w:color w:val="212121"/>
          <w:spacing w:val="8"/>
          <w:w w:val="105"/>
        </w:rPr>
        <w:t> </w:t>
      </w:r>
      <w:r>
        <w:rPr>
          <w:color w:val="212121"/>
          <w:w w:val="105"/>
        </w:rPr>
        <w:t>(a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továbbiakban</w:t>
      </w:r>
      <w:r>
        <w:rPr>
          <w:color w:val="212121"/>
          <w:spacing w:val="-32"/>
          <w:w w:val="105"/>
        </w:rPr>
        <w:t> </w:t>
      </w:r>
      <w:r>
        <w:rPr>
          <w:color w:val="595959"/>
          <w:w w:val="105"/>
        </w:rPr>
        <w:t>:</w:t>
      </w:r>
      <w:r>
        <w:rPr>
          <w:color w:val="595959"/>
          <w:spacing w:val="-11"/>
          <w:w w:val="105"/>
        </w:rPr>
        <w:t> </w:t>
      </w:r>
      <w:r>
        <w:rPr>
          <w:color w:val="212121"/>
          <w:w w:val="105"/>
        </w:rPr>
        <w:t>Mötv.)</w:t>
      </w:r>
      <w:r>
        <w:rPr>
          <w:color w:val="212121"/>
          <w:spacing w:val="4"/>
          <w:w w:val="105"/>
        </w:rPr>
        <w:t> </w:t>
      </w:r>
      <w:r>
        <w:rPr>
          <w:color w:val="212121"/>
          <w:w w:val="105"/>
        </w:rPr>
        <w:t>132.</w:t>
      </w:r>
      <w:r>
        <w:rPr>
          <w:color w:val="212121"/>
          <w:spacing w:val="-6"/>
          <w:w w:val="105"/>
        </w:rPr>
        <w:t> </w:t>
      </w:r>
      <w:r>
        <w:rPr>
          <w:rFonts w:ascii="Times New Roman" w:hAnsi="Times New Roman" w:cs="Times New Roman" w:eastAsia="Times New Roman"/>
          <w:color w:val="212121"/>
          <w:w w:val="105"/>
          <w:sz w:val="18"/>
          <w:szCs w:val="18"/>
        </w:rPr>
        <w:t>§</w:t>
      </w:r>
      <w:r>
        <w:rPr>
          <w:rFonts w:ascii="Times New Roman" w:hAnsi="Times New Roman" w:cs="Times New Roman" w:eastAsia="Times New Roman"/>
          <w:color w:val="212121"/>
          <w:spacing w:val="-10"/>
          <w:w w:val="105"/>
          <w:sz w:val="18"/>
          <w:szCs w:val="18"/>
        </w:rPr>
        <w:t> </w:t>
      </w:r>
      <w:r>
        <w:rPr>
          <w:color w:val="212121"/>
          <w:w w:val="105"/>
        </w:rPr>
        <w:t>(3)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bekezdés b)</w:t>
      </w:r>
      <w:r>
        <w:rPr>
          <w:color w:val="212121"/>
          <w:w w:val="94"/>
        </w:rPr>
        <w:t> </w:t>
      </w:r>
      <w:r>
        <w:rPr>
          <w:color w:val="212121"/>
          <w:w w:val="105"/>
        </w:rPr>
        <w:t>pontjában</w:t>
      </w:r>
      <w:r>
        <w:rPr>
          <w:color w:val="212121"/>
          <w:spacing w:val="35"/>
          <w:w w:val="105"/>
        </w:rPr>
        <w:t> </w:t>
      </w:r>
      <w:r>
        <w:rPr>
          <w:color w:val="212121"/>
          <w:w w:val="105"/>
        </w:rPr>
        <w:t>biztosított</w:t>
      </w:r>
      <w:r>
        <w:rPr>
          <w:color w:val="212121"/>
          <w:spacing w:val="28"/>
          <w:w w:val="105"/>
        </w:rPr>
        <w:t> </w:t>
      </w:r>
      <w:r>
        <w:rPr>
          <w:color w:val="212121"/>
          <w:w w:val="105"/>
        </w:rPr>
        <w:t>törvényességi</w:t>
      </w:r>
      <w:r>
        <w:rPr>
          <w:color w:val="212121"/>
          <w:spacing w:val="-5"/>
          <w:w w:val="105"/>
        </w:rPr>
        <w:t> </w:t>
      </w:r>
      <w:r>
        <w:rPr>
          <w:color w:val="595959"/>
          <w:w w:val="105"/>
        </w:rPr>
        <w:t>·</w:t>
      </w:r>
      <w:r>
        <w:rPr>
          <w:color w:val="595959"/>
          <w:spacing w:val="12"/>
          <w:w w:val="105"/>
        </w:rPr>
        <w:t> </w:t>
      </w:r>
      <w:r>
        <w:rPr>
          <w:color w:val="212121"/>
          <w:w w:val="105"/>
        </w:rPr>
        <w:t>felügyeleti</w:t>
      </w:r>
      <w:r>
        <w:rPr>
          <w:color w:val="212121"/>
          <w:spacing w:val="10"/>
          <w:w w:val="105"/>
        </w:rPr>
        <w:t> </w:t>
      </w:r>
      <w:r>
        <w:rPr>
          <w:color w:val="212121"/>
          <w:w w:val="105"/>
        </w:rPr>
        <w:t>jogkörében</w:t>
      </w:r>
      <w:r>
        <w:rPr>
          <w:color w:val="212121"/>
          <w:spacing w:val="47"/>
          <w:w w:val="105"/>
        </w:rPr>
        <w:t> </w:t>
      </w:r>
      <w:r>
        <w:rPr>
          <w:color w:val="212121"/>
          <w:w w:val="105"/>
        </w:rPr>
        <w:t>eljárva</w:t>
      </w:r>
      <w:r>
        <w:rPr>
          <w:color w:val="212121"/>
          <w:spacing w:val="30"/>
          <w:w w:val="105"/>
        </w:rPr>
        <w:t> </w:t>
      </w:r>
      <w:r>
        <w:rPr>
          <w:color w:val="212121"/>
          <w:w w:val="105"/>
        </w:rPr>
        <w:t>felülvizsgálta</w:t>
      </w:r>
      <w:r>
        <w:rPr>
          <w:color w:val="212121"/>
          <w:spacing w:val="2"/>
          <w:w w:val="105"/>
        </w:rPr>
        <w:t> </w:t>
      </w:r>
      <w:r>
        <w:rPr>
          <w:color w:val="212121"/>
          <w:w w:val="105"/>
        </w:rPr>
        <w:t>Nyúl</w:t>
      </w:r>
      <w:r>
        <w:rPr>
          <w:color w:val="212121"/>
          <w:spacing w:val="29"/>
          <w:w w:val="105"/>
        </w:rPr>
        <w:t> </w:t>
      </w:r>
      <w:r>
        <w:rPr>
          <w:color w:val="212121"/>
          <w:w w:val="105"/>
        </w:rPr>
        <w:t>Község</w:t>
      </w:r>
      <w:r>
        <w:rPr>
          <w:color w:val="212121"/>
          <w:spacing w:val="25"/>
          <w:w w:val="96"/>
        </w:rPr>
        <w:t> </w:t>
      </w:r>
      <w:r>
        <w:rPr>
          <w:color w:val="212121"/>
          <w:w w:val="105"/>
        </w:rPr>
        <w:t>Önkormányzata</w:t>
      </w:r>
      <w:r>
        <w:rPr>
          <w:color w:val="212121"/>
          <w:spacing w:val="9"/>
          <w:w w:val="105"/>
        </w:rPr>
        <w:t> </w:t>
      </w:r>
      <w:r>
        <w:rPr>
          <w:color w:val="212121"/>
          <w:spacing w:val="-2"/>
          <w:w w:val="105"/>
        </w:rPr>
        <w:t>Képviselő</w:t>
      </w:r>
      <w:r>
        <w:rPr>
          <w:color w:val="484848"/>
          <w:spacing w:val="-1"/>
          <w:w w:val="105"/>
        </w:rPr>
        <w:t>-</w:t>
      </w:r>
      <w:r>
        <w:rPr>
          <w:color w:val="212121"/>
          <w:spacing w:val="-2"/>
          <w:w w:val="105"/>
        </w:rPr>
        <w:t>testületének</w:t>
      </w:r>
      <w:r>
        <w:rPr>
          <w:color w:val="212121"/>
          <w:spacing w:val="7"/>
          <w:w w:val="105"/>
        </w:rPr>
        <w:t> </w:t>
      </w:r>
      <w:r>
        <w:rPr>
          <w:color w:val="212121"/>
          <w:spacing w:val="2"/>
          <w:w w:val="105"/>
        </w:rPr>
        <w:t>2019</w:t>
      </w:r>
      <w:r>
        <w:rPr>
          <w:color w:val="080808"/>
          <w:spacing w:val="2"/>
          <w:w w:val="105"/>
        </w:rPr>
        <w:t>.</w:t>
      </w:r>
      <w:r>
        <w:rPr>
          <w:color w:val="080808"/>
          <w:spacing w:val="39"/>
          <w:w w:val="105"/>
        </w:rPr>
        <w:t> </w:t>
      </w:r>
      <w:r>
        <w:rPr>
          <w:color w:val="212121"/>
          <w:w w:val="105"/>
        </w:rPr>
        <w:t>október</w:t>
      </w:r>
      <w:r>
        <w:rPr>
          <w:color w:val="212121"/>
          <w:spacing w:val="43"/>
          <w:w w:val="105"/>
        </w:rPr>
        <w:t> </w:t>
      </w:r>
      <w:r>
        <w:rPr>
          <w:color w:val="212121"/>
          <w:w w:val="105"/>
        </w:rPr>
        <w:t>29</w:t>
      </w:r>
      <w:r>
        <w:rPr>
          <w:color w:val="212121"/>
          <w:spacing w:val="-39"/>
          <w:w w:val="105"/>
        </w:rPr>
        <w:t> </w:t>
      </w:r>
      <w:r>
        <w:rPr>
          <w:color w:val="595959"/>
          <w:w w:val="105"/>
        </w:rPr>
        <w:t>.</w:t>
      </w:r>
      <w:r>
        <w:rPr>
          <w:color w:val="595959"/>
          <w:spacing w:val="39"/>
          <w:w w:val="105"/>
        </w:rPr>
        <w:t> </w:t>
      </w:r>
      <w:r>
        <w:rPr>
          <w:color w:val="212121"/>
          <w:w w:val="105"/>
        </w:rPr>
        <w:t>napján</w:t>
      </w:r>
      <w:r>
        <w:rPr>
          <w:color w:val="212121"/>
          <w:spacing w:val="39"/>
          <w:w w:val="105"/>
        </w:rPr>
        <w:t> </w:t>
      </w:r>
      <w:r>
        <w:rPr>
          <w:color w:val="212121"/>
          <w:w w:val="105"/>
        </w:rPr>
        <w:t>tartott</w:t>
      </w:r>
      <w:r>
        <w:rPr>
          <w:color w:val="212121"/>
          <w:spacing w:val="48"/>
          <w:w w:val="105"/>
        </w:rPr>
        <w:t> </w:t>
      </w:r>
      <w:r>
        <w:rPr>
          <w:color w:val="212121"/>
          <w:w w:val="105"/>
        </w:rPr>
        <w:t>alakuló  üléséről</w:t>
      </w:r>
      <w:r>
        <w:rPr>
          <w:color w:val="212121"/>
          <w:spacing w:val="44"/>
          <w:w w:val="105"/>
        </w:rPr>
        <w:t> </w:t>
      </w:r>
      <w:r>
        <w:rPr>
          <w:color w:val="212121"/>
          <w:w w:val="105"/>
        </w:rPr>
        <w:t>készült</w:t>
      </w:r>
      <w:r>
        <w:rPr>
          <w:color w:val="212121"/>
          <w:spacing w:val="32"/>
          <w:w w:val="96"/>
        </w:rPr>
        <w:t> </w:t>
      </w:r>
      <w:r>
        <w:rPr>
          <w:color w:val="212121"/>
          <w:w w:val="105"/>
        </w:rPr>
        <w:t>jegyzőkönyvét,</w:t>
      </w:r>
      <w:r>
        <w:rPr>
          <w:color w:val="212121"/>
          <w:spacing w:val="41"/>
          <w:w w:val="105"/>
        </w:rPr>
        <w:t> </w:t>
      </w:r>
      <w:r>
        <w:rPr>
          <w:color w:val="212121"/>
          <w:w w:val="105"/>
        </w:rPr>
        <w:t>melynek</w:t>
      </w:r>
      <w:r>
        <w:rPr>
          <w:color w:val="212121"/>
          <w:spacing w:val="18"/>
          <w:w w:val="105"/>
        </w:rPr>
        <w:t> </w:t>
      </w:r>
      <w:r>
        <w:rPr>
          <w:color w:val="212121"/>
          <w:w w:val="105"/>
        </w:rPr>
        <w:t>során</w:t>
      </w:r>
      <w:r>
        <w:rPr>
          <w:color w:val="212121"/>
          <w:spacing w:val="25"/>
          <w:w w:val="105"/>
        </w:rPr>
        <w:t> </w:t>
      </w:r>
      <w:r>
        <w:rPr>
          <w:color w:val="212121"/>
          <w:w w:val="105"/>
        </w:rPr>
        <w:t>megállapításra</w:t>
      </w:r>
      <w:r>
        <w:rPr>
          <w:color w:val="212121"/>
          <w:spacing w:val="33"/>
          <w:w w:val="105"/>
        </w:rPr>
        <w:t> </w:t>
      </w:r>
      <w:r>
        <w:rPr>
          <w:color w:val="212121"/>
          <w:w w:val="105"/>
        </w:rPr>
        <w:t>kerü!t,</w:t>
      </w:r>
      <w:r>
        <w:rPr>
          <w:color w:val="212121"/>
          <w:spacing w:val="23"/>
          <w:w w:val="105"/>
        </w:rPr>
        <w:t> </w:t>
      </w:r>
      <w:r>
        <w:rPr>
          <w:color w:val="212121"/>
          <w:w w:val="105"/>
        </w:rPr>
        <w:t>hogy</w:t>
      </w:r>
      <w:r>
        <w:rPr>
          <w:color w:val="212121"/>
          <w:spacing w:val="19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17"/>
          <w:w w:val="105"/>
        </w:rPr>
        <w:t> </w:t>
      </w:r>
      <w:r>
        <w:rPr>
          <w:color w:val="212121"/>
          <w:w w:val="105"/>
        </w:rPr>
        <w:t>képviselő-testület</w:t>
      </w:r>
      <w:r>
        <w:rPr>
          <w:color w:val="212121"/>
          <w:spacing w:val="32"/>
          <w:w w:val="105"/>
        </w:rPr>
        <w:t> </w:t>
      </w:r>
      <w:r>
        <w:rPr>
          <w:color w:val="212121"/>
          <w:w w:val="105"/>
        </w:rPr>
        <w:t>142/2019.</w:t>
      </w:r>
      <w:r>
        <w:rPr>
          <w:color w:val="212121"/>
          <w:spacing w:val="23"/>
          <w:w w:val="105"/>
        </w:rPr>
        <w:t> </w:t>
      </w:r>
      <w:r>
        <w:rPr>
          <w:color w:val="212121"/>
          <w:w w:val="105"/>
        </w:rPr>
        <w:t>(X.</w:t>
      </w:r>
      <w:r>
        <w:rPr>
          <w:color w:val="212121"/>
          <w:spacing w:val="13"/>
          <w:w w:val="105"/>
        </w:rPr>
        <w:t> </w:t>
      </w:r>
      <w:r>
        <w:rPr>
          <w:color w:val="212121"/>
          <w:w w:val="105"/>
        </w:rPr>
        <w:t>29.),</w:t>
      </w:r>
      <w:r>
        <w:rPr>
          <w:color w:val="212121"/>
          <w:w w:val="95"/>
        </w:rPr>
        <w:t> </w:t>
      </w:r>
      <w:r>
        <w:rPr>
          <w:color w:val="212121"/>
          <w:w w:val="105"/>
        </w:rPr>
        <w:t>valamint</w:t>
      </w:r>
      <w:r>
        <w:rPr>
          <w:color w:val="212121"/>
          <w:spacing w:val="12"/>
          <w:w w:val="105"/>
        </w:rPr>
        <w:t> </w:t>
      </w:r>
      <w:r>
        <w:rPr>
          <w:color w:val="212121"/>
          <w:w w:val="105"/>
        </w:rPr>
        <w:t>143/2019</w:t>
      </w:r>
      <w:r>
        <w:rPr>
          <w:color w:val="212121"/>
          <w:spacing w:val="-1"/>
          <w:w w:val="105"/>
        </w:rPr>
        <w:t> </w:t>
      </w:r>
      <w:r>
        <w:rPr>
          <w:color w:val="383838"/>
          <w:w w:val="105"/>
        </w:rPr>
        <w:t>(X.</w:t>
      </w:r>
      <w:r>
        <w:rPr>
          <w:color w:val="383838"/>
          <w:spacing w:val="-7"/>
          <w:w w:val="105"/>
        </w:rPr>
        <w:t> </w:t>
      </w:r>
      <w:r>
        <w:rPr>
          <w:color w:val="212121"/>
          <w:w w:val="105"/>
        </w:rPr>
        <w:t>29</w:t>
      </w:r>
      <w:r>
        <w:rPr>
          <w:color w:val="212121"/>
          <w:spacing w:val="-40"/>
          <w:w w:val="105"/>
        </w:rPr>
        <w:t> </w:t>
      </w:r>
      <w:r>
        <w:rPr>
          <w:color w:val="595959"/>
          <w:spacing w:val="-5"/>
          <w:w w:val="105"/>
        </w:rPr>
        <w:t>.</w:t>
      </w:r>
      <w:r>
        <w:rPr>
          <w:color w:val="212121"/>
          <w:spacing w:val="-6"/>
          <w:w w:val="105"/>
        </w:rPr>
        <w:t>)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határozatai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jogszabálysértőek,</w:t>
      </w:r>
      <w:r>
        <w:rPr>
          <w:color w:val="212121"/>
          <w:spacing w:val="24"/>
          <w:w w:val="105"/>
        </w:rPr>
        <w:t> </w:t>
      </w:r>
      <w:r>
        <w:rPr>
          <w:color w:val="212121"/>
          <w:w w:val="105"/>
        </w:rPr>
        <w:t>ezért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4"/>
          <w:w w:val="105"/>
        </w:rPr>
        <w:t> </w:t>
      </w:r>
      <w:r>
        <w:rPr>
          <w:color w:val="212121"/>
          <w:w w:val="105"/>
        </w:rPr>
        <w:t>kormányhivatal</w:t>
      </w:r>
      <w:r>
        <w:rPr>
          <w:color w:val="212121"/>
          <w:spacing w:val="6"/>
          <w:w w:val="105"/>
        </w:rPr>
        <w:t> </w:t>
      </w:r>
      <w:r>
        <w:rPr>
          <w:color w:val="212121"/>
          <w:w w:val="105"/>
        </w:rPr>
        <w:t>az</w:t>
      </w:r>
      <w:r>
        <w:rPr>
          <w:color w:val="212121"/>
          <w:spacing w:val="4"/>
          <w:w w:val="105"/>
        </w:rPr>
        <w:t> </w:t>
      </w:r>
      <w:r>
        <w:rPr>
          <w:color w:val="212121"/>
          <w:spacing w:val="2"/>
          <w:w w:val="105"/>
        </w:rPr>
        <w:t>Mötv</w:t>
      </w:r>
      <w:r>
        <w:rPr>
          <w:color w:val="595959"/>
          <w:spacing w:val="2"/>
          <w:w w:val="105"/>
        </w:rPr>
        <w:t>.</w:t>
      </w:r>
      <w:r>
        <w:rPr>
          <w:color w:val="595959"/>
          <w:w w:val="105"/>
        </w:rPr>
        <w:t> </w:t>
      </w:r>
      <w:r>
        <w:rPr>
          <w:color w:val="212121"/>
          <w:spacing w:val="-4"/>
          <w:w w:val="105"/>
        </w:rPr>
        <w:t>134</w:t>
      </w:r>
      <w:r>
        <w:rPr>
          <w:color w:val="484848"/>
          <w:spacing w:val="-3"/>
          <w:w w:val="105"/>
        </w:rPr>
        <w:t>.</w:t>
      </w:r>
      <w:r>
        <w:rPr>
          <w:color w:val="484848"/>
          <w:spacing w:val="-15"/>
          <w:w w:val="105"/>
        </w:rPr>
        <w:t> </w:t>
      </w:r>
      <w:r>
        <w:rPr>
          <w:rFonts w:ascii="Times New Roman" w:hAnsi="Times New Roman" w:cs="Times New Roman" w:eastAsia="Times New Roman"/>
          <w:color w:val="212121"/>
          <w:w w:val="105"/>
          <w:sz w:val="18"/>
          <w:szCs w:val="18"/>
        </w:rPr>
        <w:t>§</w:t>
      </w:r>
      <w:r>
        <w:rPr>
          <w:rFonts w:ascii="Times New Roman" w:hAnsi="Times New Roman" w:cs="Times New Roman" w:eastAsia="Times New Roman"/>
          <w:color w:val="212121"/>
          <w:spacing w:val="-12"/>
          <w:w w:val="105"/>
          <w:sz w:val="18"/>
          <w:szCs w:val="18"/>
        </w:rPr>
        <w:t> </w:t>
      </w:r>
      <w:r>
        <w:rPr>
          <w:color w:val="212121"/>
          <w:w w:val="105"/>
        </w:rPr>
        <w:t>(1)</w:t>
      </w:r>
      <w:r>
        <w:rPr>
          <w:color w:val="212121"/>
          <w:spacing w:val="26"/>
          <w:w w:val="97"/>
        </w:rPr>
        <w:t> </w:t>
      </w:r>
      <w:r>
        <w:rPr>
          <w:color w:val="212121"/>
        </w:rPr>
        <w:t>bekezdése</w:t>
      </w:r>
      <w:r>
        <w:rPr>
          <w:color w:val="212121"/>
          <w:spacing w:val="-7"/>
        </w:rPr>
        <w:t> </w:t>
      </w:r>
      <w:r>
        <w:rPr>
          <w:color w:val="212121"/>
        </w:rPr>
        <w:t>alapján</w:t>
      </w:r>
      <w:r>
        <w:rPr>
          <w:color w:val="212121"/>
          <w:spacing w:val="-1"/>
        </w:rPr>
        <w:t> </w:t>
      </w:r>
      <w:r>
        <w:rPr>
          <w:color w:val="212121"/>
        </w:rPr>
        <w:t>a</w:t>
      </w:r>
      <w:r>
        <w:rPr>
          <w:color w:val="212121"/>
          <w:spacing w:val="-4"/>
        </w:rPr>
        <w:t> </w:t>
      </w:r>
      <w:r>
        <w:rPr>
          <w:color w:val="212121"/>
        </w:rPr>
        <w:t>GY/04/443-1/2020.</w:t>
      </w:r>
      <w:r>
        <w:rPr>
          <w:color w:val="212121"/>
          <w:spacing w:val="13"/>
        </w:rPr>
        <w:t> </w:t>
      </w:r>
      <w:r>
        <w:rPr>
          <w:color w:val="212121"/>
        </w:rPr>
        <w:t>iktatószámon</w:t>
      </w:r>
      <w:r>
        <w:rPr>
          <w:color w:val="212121"/>
          <w:spacing w:val="5"/>
        </w:rPr>
        <w:t> </w:t>
      </w:r>
      <w:r>
        <w:rPr>
          <w:color w:val="212121"/>
        </w:rPr>
        <w:t>törvényességi</w:t>
      </w:r>
      <w:r>
        <w:rPr>
          <w:color w:val="212121"/>
          <w:spacing w:val="2"/>
        </w:rPr>
        <w:t> </w:t>
      </w:r>
      <w:r>
        <w:rPr>
          <w:color w:val="212121"/>
        </w:rPr>
        <w:t>felhívást tett.</w:t>
      </w:r>
      <w:r>
        <w:rPr/>
      </w:r>
    </w:p>
    <w:p>
      <w:pPr>
        <w:spacing w:line="240" w:lineRule="auto" w:before="6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spacing w:line="322" w:lineRule="auto"/>
        <w:ind w:left="181" w:right="1919" w:firstLine="9"/>
        <w:jc w:val="both"/>
      </w:pPr>
      <w:r>
        <w:rPr>
          <w:color w:val="212121"/>
        </w:rPr>
        <w:t>A</w:t>
      </w:r>
      <w:r>
        <w:rPr>
          <w:color w:val="212121"/>
          <w:spacing w:val="34"/>
        </w:rPr>
        <w:t> </w:t>
      </w:r>
      <w:r>
        <w:rPr>
          <w:color w:val="212121"/>
        </w:rPr>
        <w:t>kormányhivatal</w:t>
      </w:r>
      <w:r>
        <w:rPr>
          <w:color w:val="212121"/>
          <w:spacing w:val="42"/>
        </w:rPr>
        <w:t> </w:t>
      </w:r>
      <w:r>
        <w:rPr>
          <w:color w:val="212121"/>
        </w:rPr>
        <w:t>a</w:t>
      </w:r>
      <w:r>
        <w:rPr>
          <w:color w:val="212121"/>
          <w:spacing w:val="17"/>
        </w:rPr>
        <w:t> </w:t>
      </w:r>
      <w:r>
        <w:rPr>
          <w:color w:val="212121"/>
        </w:rPr>
        <w:t>jogszabálysértés</w:t>
      </w:r>
      <w:r>
        <w:rPr>
          <w:color w:val="212121"/>
          <w:spacing w:val="17"/>
        </w:rPr>
        <w:t> </w:t>
      </w:r>
      <w:r>
        <w:rPr>
          <w:color w:val="212121"/>
        </w:rPr>
        <w:t>megszüntetésének</w:t>
      </w:r>
      <w:r>
        <w:rPr>
          <w:color w:val="212121"/>
          <w:spacing w:val="46"/>
        </w:rPr>
        <w:t> </w:t>
      </w:r>
      <w:r>
        <w:rPr>
          <w:color w:val="212121"/>
        </w:rPr>
        <w:t>határidejét</w:t>
      </w:r>
      <w:r>
        <w:rPr>
          <w:color w:val="212121"/>
          <w:spacing w:val="31"/>
        </w:rPr>
        <w:t> </w:t>
      </w:r>
      <w:r>
        <w:rPr>
          <w:color w:val="212121"/>
        </w:rPr>
        <w:t>a</w:t>
      </w:r>
      <w:r>
        <w:rPr>
          <w:color w:val="212121"/>
          <w:spacing w:val="26"/>
        </w:rPr>
        <w:t> </w:t>
      </w:r>
      <w:r>
        <w:rPr>
          <w:color w:val="212121"/>
        </w:rPr>
        <w:t>kézbesítést</w:t>
      </w:r>
      <w:r>
        <w:rPr>
          <w:color w:val="212121"/>
          <w:spacing w:val="30"/>
        </w:rPr>
        <w:t> </w:t>
      </w:r>
      <w:r>
        <w:rPr>
          <w:color w:val="212121"/>
        </w:rPr>
        <w:t>követő</w:t>
      </w:r>
      <w:r>
        <w:rPr>
          <w:color w:val="212121"/>
          <w:spacing w:val="30"/>
        </w:rPr>
        <w:t> </w:t>
      </w:r>
      <w:r>
        <w:rPr>
          <w:color w:val="212121"/>
          <w:spacing w:val="2"/>
        </w:rPr>
        <w:t>30</w:t>
      </w:r>
      <w:r>
        <w:rPr>
          <w:color w:val="484848"/>
          <w:spacing w:val="1"/>
        </w:rPr>
        <w:t>.</w:t>
      </w:r>
      <w:r>
        <w:rPr>
          <w:color w:val="484848"/>
          <w:spacing w:val="19"/>
        </w:rPr>
        <w:t> </w:t>
      </w:r>
      <w:r>
        <w:rPr>
          <w:color w:val="212121"/>
        </w:rPr>
        <w:t>napban</w:t>
      </w:r>
      <w:r>
        <w:rPr>
          <w:color w:val="212121"/>
          <w:spacing w:val="22"/>
          <w:w w:val="97"/>
        </w:rPr>
        <w:t> </w:t>
      </w:r>
      <w:r>
        <w:rPr>
          <w:color w:val="212121"/>
        </w:rPr>
        <w:t>jelölte</w:t>
      </w:r>
      <w:r>
        <w:rPr>
          <w:color w:val="212121"/>
          <w:spacing w:val="28"/>
        </w:rPr>
        <w:t> </w:t>
      </w:r>
      <w:r>
        <w:rPr>
          <w:color w:val="212121"/>
        </w:rPr>
        <w:t>meg,</w:t>
      </w:r>
      <w:r>
        <w:rPr>
          <w:color w:val="212121"/>
          <w:spacing w:val="6"/>
        </w:rPr>
        <w:t> </w:t>
      </w:r>
      <w:r>
        <w:rPr>
          <w:color w:val="212121"/>
        </w:rPr>
        <w:t>mely 2020</w:t>
      </w:r>
      <w:r>
        <w:rPr>
          <w:color w:val="212121"/>
          <w:spacing w:val="-34"/>
        </w:rPr>
        <w:t> </w:t>
      </w:r>
      <w:r>
        <w:rPr>
          <w:color w:val="080808"/>
        </w:rPr>
        <w:t>.</w:t>
      </w:r>
      <w:r>
        <w:rPr>
          <w:color w:val="080808"/>
          <w:spacing w:val="-1"/>
        </w:rPr>
        <w:t> </w:t>
      </w:r>
      <w:r>
        <w:rPr>
          <w:color w:val="212121"/>
        </w:rPr>
        <w:t>március</w:t>
      </w:r>
      <w:r>
        <w:rPr>
          <w:color w:val="212121"/>
          <w:spacing w:val="11"/>
        </w:rPr>
        <w:t> </w:t>
      </w:r>
      <w:r>
        <w:rPr>
          <w:color w:val="212121"/>
          <w:spacing w:val="-2"/>
        </w:rPr>
        <w:t>14</w:t>
      </w:r>
      <w:r>
        <w:rPr>
          <w:color w:val="484848"/>
          <w:spacing w:val="-2"/>
        </w:rPr>
        <w:t>.</w:t>
      </w:r>
      <w:r>
        <w:rPr>
          <w:color w:val="484848"/>
          <w:spacing w:val="-8"/>
        </w:rPr>
        <w:t> </w:t>
      </w:r>
      <w:r>
        <w:rPr>
          <w:color w:val="212121"/>
        </w:rPr>
        <w:t>napján</w:t>
      </w:r>
      <w:r>
        <w:rPr>
          <w:color w:val="212121"/>
          <w:spacing w:val="7"/>
        </w:rPr>
        <w:t> </w:t>
      </w:r>
      <w:r>
        <w:rPr>
          <w:color w:val="212121"/>
          <w:spacing w:val="1"/>
        </w:rPr>
        <w:t>lejárt</w:t>
      </w:r>
      <w:r>
        <w:rPr>
          <w:color w:val="080808"/>
        </w:rPr>
        <w:t>.</w:t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323" w:lineRule="auto"/>
        <w:ind w:left="186" w:right="1930" w:firstLine="4"/>
        <w:jc w:val="both"/>
      </w:pPr>
      <w:r>
        <w:rPr>
          <w:color w:val="212121"/>
          <w:w w:val="105"/>
        </w:rPr>
        <w:t>A</w:t>
      </w:r>
      <w:r>
        <w:rPr>
          <w:color w:val="212121"/>
          <w:spacing w:val="-23"/>
          <w:w w:val="105"/>
        </w:rPr>
        <w:t> </w:t>
      </w:r>
      <w:r>
        <w:rPr>
          <w:color w:val="212121"/>
          <w:w w:val="105"/>
        </w:rPr>
        <w:t>kibocsátott</w:t>
      </w:r>
      <w:r>
        <w:rPr>
          <w:color w:val="212121"/>
          <w:spacing w:val="-29"/>
          <w:w w:val="105"/>
        </w:rPr>
        <w:t> </w:t>
      </w:r>
      <w:r>
        <w:rPr>
          <w:color w:val="212121"/>
          <w:w w:val="105"/>
        </w:rPr>
        <w:t>törvényességi</w:t>
      </w:r>
      <w:r>
        <w:rPr>
          <w:color w:val="212121"/>
          <w:spacing w:val="-23"/>
          <w:w w:val="105"/>
        </w:rPr>
        <w:t> </w:t>
      </w:r>
      <w:r>
        <w:rPr>
          <w:color w:val="212121"/>
          <w:w w:val="105"/>
        </w:rPr>
        <w:t>felhívás</w:t>
      </w:r>
      <w:r>
        <w:rPr>
          <w:color w:val="212121"/>
          <w:spacing w:val="-21"/>
          <w:w w:val="105"/>
        </w:rPr>
        <w:t> </w:t>
      </w:r>
      <w:r>
        <w:rPr>
          <w:color w:val="212121"/>
          <w:w w:val="105"/>
        </w:rPr>
        <w:t>alapján</w:t>
      </w:r>
      <w:r>
        <w:rPr>
          <w:color w:val="212121"/>
          <w:spacing w:val="-24"/>
          <w:w w:val="105"/>
        </w:rPr>
        <w:t> </w:t>
      </w:r>
      <w:r>
        <w:rPr>
          <w:color w:val="212121"/>
          <w:w w:val="105"/>
        </w:rPr>
        <w:t>polgármester</w:t>
      </w:r>
      <w:r>
        <w:rPr>
          <w:color w:val="212121"/>
          <w:spacing w:val="-25"/>
          <w:w w:val="105"/>
        </w:rPr>
        <w:t> </w:t>
      </w:r>
      <w:r>
        <w:rPr>
          <w:color w:val="212121"/>
          <w:w w:val="105"/>
        </w:rPr>
        <w:t>úr</w:t>
      </w:r>
      <w:r>
        <w:rPr>
          <w:color w:val="212121"/>
          <w:spacing w:val="-30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29"/>
          <w:w w:val="105"/>
        </w:rPr>
        <w:t> </w:t>
      </w:r>
      <w:r>
        <w:rPr>
          <w:color w:val="212121"/>
          <w:w w:val="105"/>
        </w:rPr>
        <w:t>2020.</w:t>
      </w:r>
      <w:r>
        <w:rPr>
          <w:color w:val="212121"/>
          <w:spacing w:val="-29"/>
          <w:w w:val="105"/>
        </w:rPr>
        <w:t> </w:t>
      </w:r>
      <w:r>
        <w:rPr>
          <w:color w:val="212121"/>
          <w:w w:val="105"/>
        </w:rPr>
        <w:t>február</w:t>
      </w:r>
      <w:r>
        <w:rPr>
          <w:color w:val="212121"/>
          <w:spacing w:val="-27"/>
          <w:w w:val="105"/>
        </w:rPr>
        <w:t> </w:t>
      </w:r>
      <w:r>
        <w:rPr>
          <w:color w:val="212121"/>
          <w:w w:val="105"/>
        </w:rPr>
        <w:t>25.</w:t>
      </w:r>
      <w:r>
        <w:rPr>
          <w:color w:val="212121"/>
          <w:spacing w:val="-24"/>
          <w:w w:val="105"/>
        </w:rPr>
        <w:t> </w:t>
      </w:r>
      <w:r>
        <w:rPr>
          <w:color w:val="212121"/>
          <w:w w:val="105"/>
        </w:rPr>
        <w:t>napján</w:t>
      </w:r>
      <w:r>
        <w:rPr>
          <w:color w:val="212121"/>
          <w:spacing w:val="-29"/>
          <w:w w:val="105"/>
        </w:rPr>
        <w:t> </w:t>
      </w:r>
      <w:r>
        <w:rPr>
          <w:color w:val="212121"/>
          <w:w w:val="105"/>
        </w:rPr>
        <w:t>tartott</w:t>
      </w:r>
      <w:r>
        <w:rPr>
          <w:color w:val="212121"/>
          <w:spacing w:val="-25"/>
          <w:w w:val="105"/>
        </w:rPr>
        <w:t> </w:t>
      </w:r>
      <w:r>
        <w:rPr>
          <w:color w:val="212121"/>
          <w:w w:val="105"/>
        </w:rPr>
        <w:t>képvisefő­</w:t>
      </w:r>
      <w:r>
        <w:rPr>
          <w:color w:val="212121"/>
          <w:w w:val="95"/>
        </w:rPr>
        <w:t> </w:t>
      </w:r>
      <w:r>
        <w:rPr>
          <w:color w:val="212121"/>
        </w:rPr>
        <w:t>testületi</w:t>
      </w:r>
      <w:r>
        <w:rPr>
          <w:color w:val="212121"/>
          <w:spacing w:val="12"/>
        </w:rPr>
        <w:t> </w:t>
      </w:r>
      <w:r>
        <w:rPr>
          <w:color w:val="212121"/>
        </w:rPr>
        <w:t>ülésnek</w:t>
      </w:r>
      <w:r>
        <w:rPr>
          <w:color w:val="212121"/>
          <w:spacing w:val="1"/>
        </w:rPr>
        <w:t> </w:t>
      </w:r>
      <w:r>
        <w:rPr>
          <w:color w:val="212121"/>
        </w:rPr>
        <w:t>megfelelően</w:t>
      </w:r>
      <w:r>
        <w:rPr>
          <w:color w:val="212121"/>
          <w:spacing w:val="9"/>
        </w:rPr>
        <w:t> </w:t>
      </w:r>
      <w:r>
        <w:rPr>
          <w:color w:val="212121"/>
        </w:rPr>
        <w:t>arról</w:t>
      </w:r>
      <w:r>
        <w:rPr>
          <w:color w:val="212121"/>
          <w:spacing w:val="-3"/>
        </w:rPr>
        <w:t> </w:t>
      </w:r>
      <w:r>
        <w:rPr>
          <w:color w:val="212121"/>
        </w:rPr>
        <w:t>tájékoztatta</w:t>
      </w:r>
      <w:r>
        <w:rPr>
          <w:color w:val="212121"/>
          <w:spacing w:val="12"/>
        </w:rPr>
        <w:t> </w:t>
      </w:r>
      <w:r>
        <w:rPr>
          <w:color w:val="212121"/>
        </w:rPr>
        <w:t>a</w:t>
      </w:r>
      <w:r>
        <w:rPr>
          <w:color w:val="212121"/>
          <w:spacing w:val="1"/>
        </w:rPr>
        <w:t> </w:t>
      </w:r>
      <w:r>
        <w:rPr>
          <w:color w:val="383838"/>
        </w:rPr>
        <w:t>kormányhivatalt,</w:t>
      </w:r>
      <w:r>
        <w:rPr>
          <w:color w:val="383838"/>
          <w:spacing w:val="13"/>
        </w:rPr>
        <w:t> </w:t>
      </w:r>
      <w:r>
        <w:rPr>
          <w:color w:val="212121"/>
        </w:rPr>
        <w:t>hogy</w:t>
      </w:r>
      <w:r>
        <w:rPr>
          <w:color w:val="212121"/>
          <w:spacing w:val="2"/>
        </w:rPr>
        <w:t> </w:t>
      </w:r>
      <w:r>
        <w:rPr>
          <w:color w:val="212121"/>
        </w:rPr>
        <w:t>Nyúl Község</w:t>
      </w:r>
      <w:r>
        <w:rPr>
          <w:color w:val="212121"/>
          <w:spacing w:val="1"/>
        </w:rPr>
        <w:t> </w:t>
      </w:r>
      <w:r>
        <w:rPr>
          <w:color w:val="212121"/>
        </w:rPr>
        <w:t>Önkormányzatának</w:t>
      </w:r>
      <w:r>
        <w:rPr>
          <w:color w:val="212121"/>
          <w:w w:val="97"/>
        </w:rPr>
        <w:t> </w:t>
      </w:r>
      <w:r>
        <w:rPr>
          <w:color w:val="212121"/>
          <w:w w:val="105"/>
        </w:rPr>
        <w:t>Képviselő-testülete</w:t>
      </w:r>
      <w:r>
        <w:rPr>
          <w:color w:val="212121"/>
          <w:spacing w:val="1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jogsértő</w:t>
      </w:r>
      <w:r>
        <w:rPr>
          <w:color w:val="212121"/>
          <w:spacing w:val="11"/>
          <w:w w:val="105"/>
        </w:rPr>
        <w:t> </w:t>
      </w:r>
      <w:r>
        <w:rPr>
          <w:color w:val="212121"/>
          <w:w w:val="105"/>
        </w:rPr>
        <w:t>142/2019</w:t>
      </w:r>
      <w:r>
        <w:rPr>
          <w:color w:val="484848"/>
          <w:w w:val="105"/>
        </w:rPr>
        <w:t>.</w:t>
      </w:r>
      <w:r>
        <w:rPr>
          <w:color w:val="484848"/>
          <w:spacing w:val="-13"/>
          <w:w w:val="105"/>
        </w:rPr>
        <w:t> </w:t>
      </w:r>
      <w:r>
        <w:rPr>
          <w:color w:val="212121"/>
          <w:spacing w:val="1"/>
          <w:w w:val="105"/>
        </w:rPr>
        <w:t>(X</w:t>
      </w:r>
      <w:r>
        <w:rPr>
          <w:color w:val="595959"/>
          <w:w w:val="105"/>
        </w:rPr>
        <w:t>.</w:t>
      </w:r>
      <w:r>
        <w:rPr>
          <w:color w:val="595959"/>
          <w:spacing w:val="-21"/>
          <w:w w:val="105"/>
        </w:rPr>
        <w:t> </w:t>
      </w:r>
      <w:r>
        <w:rPr>
          <w:color w:val="212121"/>
          <w:w w:val="105"/>
        </w:rPr>
        <w:t>29</w:t>
      </w:r>
      <w:r>
        <w:rPr>
          <w:color w:val="212121"/>
          <w:spacing w:val="-41"/>
          <w:w w:val="105"/>
        </w:rPr>
        <w:t> </w:t>
      </w:r>
      <w:r>
        <w:rPr>
          <w:color w:val="484848"/>
          <w:spacing w:val="1"/>
          <w:w w:val="105"/>
        </w:rPr>
        <w:t>.</w:t>
      </w:r>
      <w:r>
        <w:rPr>
          <w:color w:val="212121"/>
          <w:spacing w:val="1"/>
          <w:w w:val="105"/>
        </w:rPr>
        <w:t>),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valamint</w:t>
      </w:r>
      <w:r>
        <w:rPr>
          <w:color w:val="212121"/>
          <w:spacing w:val="6"/>
          <w:w w:val="105"/>
        </w:rPr>
        <w:t> </w:t>
      </w:r>
      <w:r>
        <w:rPr>
          <w:color w:val="212121"/>
          <w:w w:val="105"/>
        </w:rPr>
        <w:t>143/2019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(X.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29</w:t>
      </w:r>
      <w:r>
        <w:rPr>
          <w:color w:val="080808"/>
          <w:w w:val="105"/>
        </w:rPr>
        <w:t>.</w:t>
      </w:r>
      <w:r>
        <w:rPr>
          <w:color w:val="212121"/>
          <w:w w:val="105"/>
        </w:rPr>
        <w:t>)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határozatait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az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56/2020.</w:t>
      </w:r>
      <w:r>
        <w:rPr>
          <w:color w:val="212121"/>
          <w:spacing w:val="27"/>
          <w:w w:val="96"/>
        </w:rPr>
        <w:t> </w:t>
      </w:r>
      <w:r>
        <w:rPr>
          <w:color w:val="212121"/>
          <w:w w:val="105"/>
        </w:rPr>
        <w:t>(II.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25.),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illetve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az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58/2020</w:t>
      </w:r>
      <w:r>
        <w:rPr>
          <w:color w:val="212121"/>
          <w:spacing w:val="-39"/>
          <w:w w:val="105"/>
        </w:rPr>
        <w:t> </w:t>
      </w:r>
      <w:r>
        <w:rPr>
          <w:color w:val="484848"/>
          <w:w w:val="105"/>
        </w:rPr>
        <w:t>.</w:t>
      </w:r>
      <w:r>
        <w:rPr>
          <w:color w:val="484848"/>
          <w:spacing w:val="-17"/>
          <w:w w:val="105"/>
        </w:rPr>
        <w:t> </w:t>
      </w:r>
      <w:r>
        <w:rPr>
          <w:color w:val="212121"/>
          <w:w w:val="105"/>
        </w:rPr>
        <w:t>(II.</w:t>
      </w:r>
      <w:r>
        <w:rPr>
          <w:color w:val="212121"/>
          <w:spacing w:val="-17"/>
          <w:w w:val="105"/>
        </w:rPr>
        <w:t> </w:t>
      </w:r>
      <w:r>
        <w:rPr>
          <w:color w:val="212121"/>
          <w:spacing w:val="3"/>
          <w:w w:val="105"/>
        </w:rPr>
        <w:t>25</w:t>
      </w:r>
      <w:r>
        <w:rPr>
          <w:color w:val="595959"/>
          <w:spacing w:val="3"/>
          <w:w w:val="105"/>
        </w:rPr>
        <w:t>.</w:t>
      </w:r>
      <w:r>
        <w:rPr>
          <w:color w:val="212121"/>
          <w:spacing w:val="3"/>
          <w:w w:val="105"/>
        </w:rPr>
        <w:t>)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határozataival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hatályon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kívül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helyezte,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továbbá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az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57/2020.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(II.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25.)</w:t>
      </w:r>
      <w:r>
        <w:rPr>
          <w:color w:val="212121"/>
          <w:spacing w:val="23"/>
          <w:w w:val="97"/>
        </w:rPr>
        <w:t> </w:t>
      </w:r>
      <w:r>
        <w:rPr>
          <w:color w:val="212121"/>
          <w:w w:val="105"/>
        </w:rPr>
        <w:t>határozatával</w:t>
      </w:r>
      <w:r>
        <w:rPr>
          <w:color w:val="212121"/>
          <w:spacing w:val="15"/>
          <w:w w:val="105"/>
        </w:rPr>
        <w:t> </w:t>
      </w:r>
      <w:r>
        <w:rPr>
          <w:color w:val="212121"/>
          <w:w w:val="105"/>
        </w:rPr>
        <w:t>az</w:t>
      </w:r>
      <w:r>
        <w:rPr>
          <w:color w:val="212121"/>
          <w:spacing w:val="11"/>
          <w:w w:val="105"/>
        </w:rPr>
        <w:t> </w:t>
      </w:r>
      <w:r>
        <w:rPr>
          <w:color w:val="212121"/>
          <w:w w:val="105"/>
        </w:rPr>
        <w:t>alpolgármester</w:t>
      </w:r>
      <w:r>
        <w:rPr>
          <w:color w:val="212121"/>
          <w:spacing w:val="24"/>
          <w:w w:val="105"/>
        </w:rPr>
        <w:t> </w:t>
      </w:r>
      <w:r>
        <w:rPr>
          <w:color w:val="212121"/>
          <w:w w:val="105"/>
        </w:rPr>
        <w:t>tiszteletdíját,</w:t>
      </w:r>
      <w:r>
        <w:rPr>
          <w:color w:val="212121"/>
          <w:spacing w:val="21"/>
          <w:w w:val="105"/>
        </w:rPr>
        <w:t> </w:t>
      </w:r>
      <w:r>
        <w:rPr>
          <w:color w:val="212121"/>
          <w:w w:val="105"/>
        </w:rPr>
        <w:t>az</w:t>
      </w:r>
      <w:r>
        <w:rPr>
          <w:color w:val="212121"/>
          <w:spacing w:val="12"/>
          <w:w w:val="105"/>
        </w:rPr>
        <w:t> </w:t>
      </w:r>
      <w:r>
        <w:rPr>
          <w:color w:val="212121"/>
          <w:w w:val="105"/>
        </w:rPr>
        <w:t>59/2020</w:t>
      </w:r>
      <w:r>
        <w:rPr>
          <w:color w:val="212121"/>
          <w:spacing w:val="-40"/>
          <w:w w:val="105"/>
        </w:rPr>
        <w:t> </w:t>
      </w:r>
      <w:r>
        <w:rPr>
          <w:color w:val="484848"/>
          <w:w w:val="105"/>
        </w:rPr>
        <w:t>.</w:t>
      </w:r>
      <w:r>
        <w:rPr>
          <w:color w:val="484848"/>
          <w:spacing w:val="-1"/>
          <w:w w:val="105"/>
        </w:rPr>
        <w:t> </w:t>
      </w:r>
      <w:r>
        <w:rPr>
          <w:color w:val="212121"/>
          <w:w w:val="105"/>
        </w:rPr>
        <w:t>(II.</w:t>
      </w:r>
      <w:r>
        <w:rPr>
          <w:color w:val="212121"/>
          <w:spacing w:val="8"/>
          <w:w w:val="105"/>
        </w:rPr>
        <w:t> </w:t>
      </w:r>
      <w:r>
        <w:rPr>
          <w:color w:val="212121"/>
          <w:w w:val="105"/>
        </w:rPr>
        <w:t>25.)</w:t>
      </w:r>
      <w:r>
        <w:rPr>
          <w:color w:val="212121"/>
          <w:spacing w:val="18"/>
          <w:w w:val="105"/>
        </w:rPr>
        <w:t> </w:t>
      </w:r>
      <w:r>
        <w:rPr>
          <w:color w:val="212121"/>
          <w:w w:val="105"/>
        </w:rPr>
        <w:t>határozatával</w:t>
      </w:r>
      <w:r>
        <w:rPr>
          <w:color w:val="212121"/>
          <w:spacing w:val="13"/>
          <w:w w:val="105"/>
        </w:rPr>
        <w:t> </w:t>
      </w:r>
      <w:r>
        <w:rPr>
          <w:color w:val="212121"/>
          <w:w w:val="105"/>
        </w:rPr>
        <w:t>az</w:t>
      </w:r>
      <w:r>
        <w:rPr>
          <w:color w:val="212121"/>
          <w:spacing w:val="14"/>
          <w:w w:val="105"/>
        </w:rPr>
        <w:t> </w:t>
      </w:r>
      <w:r>
        <w:rPr>
          <w:color w:val="212121"/>
          <w:w w:val="105"/>
        </w:rPr>
        <w:t>alpolgármester</w:t>
      </w:r>
      <w:r>
        <w:rPr>
          <w:color w:val="212121"/>
          <w:w w:val="96"/>
        </w:rPr>
        <w:t> </w:t>
      </w:r>
      <w:r>
        <w:rPr>
          <w:color w:val="212121"/>
        </w:rPr>
        <w:t>költségtérítését</w:t>
      </w:r>
      <w:r>
        <w:rPr>
          <w:color w:val="212121"/>
          <w:spacing w:val="9"/>
        </w:rPr>
        <w:t> </w:t>
      </w:r>
      <w:r>
        <w:rPr>
          <w:color w:val="212121"/>
        </w:rPr>
        <w:t>újra</w:t>
      </w:r>
      <w:r>
        <w:rPr>
          <w:color w:val="212121"/>
          <w:spacing w:val="-6"/>
        </w:rPr>
        <w:t> </w:t>
      </w:r>
      <w:r>
        <w:rPr>
          <w:color w:val="212121"/>
        </w:rPr>
        <w:t>megállapította.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316" w:lineRule="auto"/>
        <w:ind w:left="171" w:right="1951" w:firstLine="4"/>
        <w:jc w:val="both"/>
      </w:pPr>
      <w:r>
        <w:rPr>
          <w:color w:val="212121"/>
        </w:rPr>
        <w:t>A</w:t>
      </w:r>
      <w:r>
        <w:rPr>
          <w:color w:val="212121"/>
          <w:spacing w:val="40"/>
        </w:rPr>
        <w:t> </w:t>
      </w:r>
      <w:r>
        <w:rPr>
          <w:color w:val="212121"/>
        </w:rPr>
        <w:t>kormányhivatal</w:t>
      </w:r>
      <w:r>
        <w:rPr>
          <w:color w:val="212121"/>
          <w:spacing w:val="37"/>
        </w:rPr>
        <w:t> </w:t>
      </w:r>
      <w:r>
        <w:rPr>
          <w:color w:val="212121"/>
        </w:rPr>
        <w:t>törvényességi</w:t>
      </w:r>
      <w:r>
        <w:rPr>
          <w:color w:val="212121"/>
          <w:spacing w:val="38"/>
        </w:rPr>
        <w:t> </w:t>
      </w:r>
      <w:r>
        <w:rPr>
          <w:color w:val="212121"/>
        </w:rPr>
        <w:t>felügyeleti</w:t>
      </w:r>
      <w:r>
        <w:rPr>
          <w:color w:val="212121"/>
          <w:spacing w:val="32"/>
        </w:rPr>
        <w:t> </w:t>
      </w:r>
      <w:r>
        <w:rPr>
          <w:color w:val="212121"/>
        </w:rPr>
        <w:t>jogkörben</w:t>
      </w:r>
      <w:r>
        <w:rPr>
          <w:color w:val="212121"/>
          <w:spacing w:val="4"/>
        </w:rPr>
        <w:t> </w:t>
      </w:r>
      <w:r>
        <w:rPr>
          <w:color w:val="212121"/>
        </w:rPr>
        <w:t>eljárva</w:t>
      </w:r>
      <w:r>
        <w:rPr>
          <w:color w:val="212121"/>
          <w:spacing w:val="33"/>
        </w:rPr>
        <w:t> </w:t>
      </w:r>
      <w:r>
        <w:rPr>
          <w:color w:val="212121"/>
        </w:rPr>
        <w:t>felülvizsgálta</w:t>
      </w:r>
      <w:r>
        <w:rPr>
          <w:color w:val="212121"/>
          <w:spacing w:val="47"/>
        </w:rPr>
        <w:t> </w:t>
      </w:r>
      <w:r>
        <w:rPr>
          <w:color w:val="212121"/>
        </w:rPr>
        <w:t>a</w:t>
      </w:r>
      <w:r>
        <w:rPr>
          <w:color w:val="212121"/>
          <w:spacing w:val="32"/>
        </w:rPr>
        <w:t> </w:t>
      </w:r>
      <w:r>
        <w:rPr>
          <w:color w:val="212121"/>
        </w:rPr>
        <w:t>képviselő-testület</w:t>
      </w:r>
      <w:r>
        <w:rPr>
          <w:color w:val="212121"/>
          <w:spacing w:val="43"/>
        </w:rPr>
        <w:t> </w:t>
      </w:r>
      <w:r>
        <w:rPr>
          <w:color w:val="212121"/>
        </w:rPr>
        <w:t>2020.</w:t>
      </w:r>
      <w:r>
        <w:rPr>
          <w:color w:val="212121"/>
          <w:w w:val="94"/>
        </w:rPr>
        <w:t> </w:t>
      </w:r>
      <w:r>
        <w:rPr>
          <w:color w:val="212121"/>
        </w:rPr>
        <w:t>február</w:t>
      </w:r>
      <w:r>
        <w:rPr>
          <w:color w:val="212121"/>
          <w:spacing w:val="43"/>
        </w:rPr>
        <w:t> </w:t>
      </w:r>
      <w:r>
        <w:rPr>
          <w:color w:val="212121"/>
        </w:rPr>
        <w:t>25.</w:t>
      </w:r>
      <w:r>
        <w:rPr>
          <w:color w:val="212121"/>
          <w:spacing w:val="35"/>
        </w:rPr>
        <w:t> </w:t>
      </w:r>
      <w:r>
        <w:rPr>
          <w:color w:val="212121"/>
        </w:rPr>
        <w:t>napján</w:t>
      </w:r>
      <w:r>
        <w:rPr>
          <w:color w:val="212121"/>
          <w:spacing w:val="35"/>
        </w:rPr>
        <w:t> </w:t>
      </w:r>
      <w:r>
        <w:rPr>
          <w:color w:val="212121"/>
        </w:rPr>
        <w:t>megtartott</w:t>
      </w:r>
      <w:r>
        <w:rPr>
          <w:color w:val="212121"/>
          <w:spacing w:val="36"/>
        </w:rPr>
        <w:t> </w:t>
      </w:r>
      <w:r>
        <w:rPr>
          <w:color w:val="212121"/>
        </w:rPr>
        <w:t>üléséről</w:t>
      </w:r>
      <w:r>
        <w:rPr>
          <w:color w:val="212121"/>
          <w:spacing w:val="27"/>
        </w:rPr>
        <w:t> </w:t>
      </w:r>
      <w:r>
        <w:rPr>
          <w:color w:val="383838"/>
        </w:rPr>
        <w:t>készített</w:t>
      </w:r>
      <w:r>
        <w:rPr>
          <w:color w:val="383838"/>
          <w:spacing w:val="30"/>
        </w:rPr>
        <w:t> </w:t>
      </w:r>
      <w:r>
        <w:rPr>
          <w:color w:val="212121"/>
        </w:rPr>
        <w:t>és</w:t>
      </w:r>
      <w:r>
        <w:rPr>
          <w:color w:val="212121"/>
          <w:spacing w:val="29"/>
        </w:rPr>
        <w:t> </w:t>
      </w:r>
      <w:r>
        <w:rPr>
          <w:color w:val="212121"/>
        </w:rPr>
        <w:t>a</w:t>
      </w:r>
      <w:r>
        <w:rPr>
          <w:color w:val="212121"/>
          <w:spacing w:val="30"/>
        </w:rPr>
        <w:t> </w:t>
      </w:r>
      <w:r>
        <w:rPr>
          <w:color w:val="212121"/>
        </w:rPr>
        <w:t>korrnányhivataLhoz</w:t>
      </w:r>
      <w:r>
        <w:rPr>
          <w:color w:val="212121"/>
          <w:spacing w:val="46"/>
        </w:rPr>
        <w:t> </w:t>
      </w:r>
      <w:r>
        <w:rPr>
          <w:color w:val="212121"/>
        </w:rPr>
        <w:t>felterjesztett</w:t>
      </w:r>
      <w:r>
        <w:rPr>
          <w:color w:val="212121"/>
          <w:spacing w:val="29"/>
        </w:rPr>
        <w:t> </w:t>
      </w:r>
      <w:r>
        <w:rPr>
          <w:color w:val="212121"/>
        </w:rPr>
        <w:t>jegyzőkönyvét,</w:t>
      </w:r>
      <w:r>
        <w:rPr>
          <w:color w:val="212121"/>
          <w:w w:val="96"/>
        </w:rPr>
        <w:t> </w:t>
      </w:r>
      <w:r>
        <w:rPr>
          <w:color w:val="212121"/>
        </w:rPr>
        <w:t>valamint</w:t>
      </w:r>
      <w:r>
        <w:rPr>
          <w:color w:val="212121"/>
          <w:spacing w:val="12"/>
        </w:rPr>
        <w:t> </w:t>
      </w:r>
      <w:r>
        <w:rPr>
          <w:color w:val="212121"/>
        </w:rPr>
        <w:t>a</w:t>
      </w:r>
      <w:r>
        <w:rPr>
          <w:color w:val="212121"/>
          <w:spacing w:val="12"/>
        </w:rPr>
        <w:t> </w:t>
      </w:r>
      <w:r>
        <w:rPr>
          <w:color w:val="383838"/>
        </w:rPr>
        <w:t>képviselő-testületnek</w:t>
      </w:r>
      <w:r>
        <w:rPr>
          <w:color w:val="383838"/>
          <w:spacing w:val="24"/>
        </w:rPr>
        <w:t> </w:t>
      </w:r>
      <w:r>
        <w:rPr>
          <w:color w:val="212121"/>
        </w:rPr>
        <w:t>az</w:t>
      </w:r>
      <w:r>
        <w:rPr>
          <w:color w:val="212121"/>
          <w:spacing w:val="5"/>
        </w:rPr>
        <w:t> </w:t>
      </w:r>
      <w:r>
        <w:rPr>
          <w:color w:val="212121"/>
        </w:rPr>
        <w:t>ülésen</w:t>
      </w:r>
      <w:r>
        <w:rPr>
          <w:color w:val="212121"/>
          <w:spacing w:val="8"/>
        </w:rPr>
        <w:t> </w:t>
      </w:r>
      <w:r>
        <w:rPr>
          <w:color w:val="212121"/>
        </w:rPr>
        <w:t>meghozott</w:t>
      </w:r>
      <w:r>
        <w:rPr>
          <w:color w:val="212121"/>
          <w:spacing w:val="13"/>
        </w:rPr>
        <w:t> </w:t>
      </w:r>
      <w:r>
        <w:rPr>
          <w:color w:val="212121"/>
        </w:rPr>
        <w:t>56/2020.</w:t>
      </w:r>
      <w:r>
        <w:rPr>
          <w:color w:val="212121"/>
          <w:spacing w:val="16"/>
        </w:rPr>
        <w:t> </w:t>
      </w:r>
      <w:r>
        <w:rPr>
          <w:color w:val="212121"/>
        </w:rPr>
        <w:t>(II.</w:t>
      </w:r>
      <w:r>
        <w:rPr>
          <w:color w:val="212121"/>
          <w:spacing w:val="8"/>
        </w:rPr>
        <w:t> </w:t>
      </w:r>
      <w:r>
        <w:rPr>
          <w:color w:val="212121"/>
        </w:rPr>
        <w:t>25.),</w:t>
      </w:r>
      <w:r>
        <w:rPr>
          <w:color w:val="212121"/>
          <w:spacing w:val="8"/>
        </w:rPr>
        <w:t> </w:t>
      </w:r>
      <w:r>
        <w:rPr>
          <w:color w:val="212121"/>
        </w:rPr>
        <w:t>57/2020</w:t>
      </w:r>
      <w:r>
        <w:rPr>
          <w:color w:val="212121"/>
          <w:spacing w:val="-36"/>
        </w:rPr>
        <w:t> </w:t>
      </w:r>
      <w:r>
        <w:rPr>
          <w:color w:val="595959"/>
        </w:rPr>
        <w:t>.</w:t>
      </w:r>
      <w:r>
        <w:rPr>
          <w:color w:val="595959"/>
          <w:spacing w:val="7"/>
        </w:rPr>
        <w:t> </w:t>
      </w:r>
      <w:r>
        <w:rPr>
          <w:color w:val="212121"/>
        </w:rPr>
        <w:t>(IL</w:t>
      </w:r>
      <w:r>
        <w:rPr>
          <w:color w:val="212121"/>
          <w:spacing w:val="8"/>
        </w:rPr>
        <w:t> </w:t>
      </w:r>
      <w:r>
        <w:rPr>
          <w:color w:val="212121"/>
          <w:spacing w:val="3"/>
        </w:rPr>
        <w:t>25.)</w:t>
      </w:r>
      <w:r>
        <w:rPr>
          <w:color w:val="484848"/>
          <w:spacing w:val="2"/>
        </w:rPr>
        <w:t>,</w:t>
      </w:r>
      <w:r>
        <w:rPr>
          <w:color w:val="484848"/>
          <w:spacing w:val="-7"/>
        </w:rPr>
        <w:t> </w:t>
      </w:r>
      <w:r>
        <w:rPr>
          <w:color w:val="212121"/>
        </w:rPr>
        <w:t>58/2020.</w:t>
      </w:r>
      <w:r>
        <w:rPr>
          <w:color w:val="212121"/>
          <w:spacing w:val="19"/>
        </w:rPr>
        <w:t> </w:t>
      </w:r>
      <w:r>
        <w:rPr>
          <w:rFonts w:ascii="Times New Roman" w:hAnsi="Times New Roman"/>
          <w:color w:val="212121"/>
          <w:sz w:val="18"/>
        </w:rPr>
        <w:t>(11.</w:t>
      </w:r>
      <w:r>
        <w:rPr>
          <w:rFonts w:ascii="Times New Roman" w:hAnsi="Times New Roman"/>
          <w:color w:val="212121"/>
          <w:w w:val="63"/>
          <w:sz w:val="18"/>
        </w:rPr>
        <w:t> </w:t>
      </w:r>
      <w:r>
        <w:rPr>
          <w:color w:val="212121"/>
        </w:rPr>
        <w:t>25.),</w:t>
      </w:r>
      <w:r>
        <w:rPr>
          <w:color w:val="212121"/>
          <w:spacing w:val="21"/>
        </w:rPr>
        <w:t> </w:t>
      </w:r>
      <w:r>
        <w:rPr>
          <w:color w:val="212121"/>
        </w:rPr>
        <w:t>59/2020</w:t>
      </w:r>
      <w:r>
        <w:rPr>
          <w:color w:val="212121"/>
          <w:spacing w:val="-31"/>
        </w:rPr>
        <w:t> </w:t>
      </w:r>
      <w:r>
        <w:rPr>
          <w:color w:val="595959"/>
        </w:rPr>
        <w:t>.</w:t>
      </w:r>
      <w:r>
        <w:rPr>
          <w:color w:val="595959"/>
          <w:spacing w:val="20"/>
        </w:rPr>
        <w:t> </w:t>
      </w:r>
      <w:r>
        <w:rPr>
          <w:color w:val="383838"/>
        </w:rPr>
        <w:t>(II.</w:t>
      </w:r>
      <w:r>
        <w:rPr>
          <w:color w:val="383838"/>
          <w:spacing w:val="10"/>
        </w:rPr>
        <w:t> </w:t>
      </w:r>
      <w:r>
        <w:rPr>
          <w:color w:val="212121"/>
        </w:rPr>
        <w:t>25.)</w:t>
      </w:r>
      <w:r>
        <w:rPr>
          <w:color w:val="212121"/>
          <w:spacing w:val="26"/>
        </w:rPr>
        <w:t> </w:t>
      </w:r>
      <w:r>
        <w:rPr>
          <w:color w:val="212121"/>
        </w:rPr>
        <w:t>határozatait</w:t>
      </w:r>
      <w:r>
        <w:rPr>
          <w:color w:val="212121"/>
          <w:spacing w:val="22"/>
        </w:rPr>
        <w:t> </w:t>
      </w:r>
      <w:r>
        <w:rPr>
          <w:color w:val="212121"/>
        </w:rPr>
        <w:t>és</w:t>
      </w:r>
      <w:r>
        <w:rPr>
          <w:color w:val="212121"/>
          <w:spacing w:val="21"/>
        </w:rPr>
        <w:t> </w:t>
      </w:r>
      <w:r>
        <w:rPr>
          <w:color w:val="212121"/>
        </w:rPr>
        <w:t>megállapította,</w:t>
      </w:r>
      <w:r>
        <w:rPr>
          <w:color w:val="212121"/>
          <w:spacing w:val="38"/>
        </w:rPr>
        <w:t> </w:t>
      </w:r>
      <w:r>
        <w:rPr>
          <w:color w:val="212121"/>
        </w:rPr>
        <w:t>hogy</w:t>
      </w:r>
      <w:r>
        <w:rPr>
          <w:color w:val="212121"/>
          <w:spacing w:val="17"/>
        </w:rPr>
        <w:t> </w:t>
      </w:r>
      <w:r>
        <w:rPr>
          <w:color w:val="212121"/>
        </w:rPr>
        <w:t>a</w:t>
      </w:r>
      <w:r>
        <w:rPr>
          <w:color w:val="212121"/>
          <w:spacing w:val="29"/>
        </w:rPr>
        <w:t> </w:t>
      </w:r>
      <w:r>
        <w:rPr>
          <w:color w:val="383838"/>
        </w:rPr>
        <w:t>képviselő</w:t>
      </w:r>
      <w:r>
        <w:rPr>
          <w:color w:val="080808"/>
        </w:rPr>
        <w:t>-</w:t>
      </w:r>
      <w:r>
        <w:rPr>
          <w:color w:val="212121"/>
        </w:rPr>
        <w:t>testület</w:t>
      </w:r>
      <w:r>
        <w:rPr>
          <w:color w:val="212121"/>
          <w:spacing w:val="25"/>
        </w:rPr>
        <w:t> </w:t>
      </w:r>
      <w:r>
        <w:rPr>
          <w:color w:val="212121"/>
        </w:rPr>
        <w:t>a</w:t>
      </w:r>
      <w:r>
        <w:rPr>
          <w:color w:val="212121"/>
          <w:spacing w:val="16"/>
        </w:rPr>
        <w:t> </w:t>
      </w:r>
      <w:r>
        <w:rPr>
          <w:color w:val="212121"/>
        </w:rPr>
        <w:t>törvényességi</w:t>
      </w:r>
      <w:r>
        <w:rPr>
          <w:color w:val="212121"/>
          <w:spacing w:val="29"/>
          <w:w w:val="96"/>
        </w:rPr>
        <w:t> </w:t>
      </w:r>
      <w:r>
        <w:rPr>
          <w:color w:val="212121"/>
        </w:rPr>
        <w:t>felhívásban</w:t>
      </w:r>
      <w:r>
        <w:rPr>
          <w:color w:val="212121"/>
          <w:spacing w:val="-1"/>
        </w:rPr>
        <w:t> </w:t>
      </w:r>
      <w:r>
        <w:rPr>
          <w:color w:val="212121"/>
        </w:rPr>
        <w:t>foglaltaknak</w:t>
      </w:r>
      <w:r>
        <w:rPr>
          <w:color w:val="212121"/>
          <w:spacing w:val="13"/>
        </w:rPr>
        <w:t> </w:t>
      </w:r>
      <w:r>
        <w:rPr>
          <w:color w:val="212121"/>
        </w:rPr>
        <w:t>eleget</w:t>
      </w:r>
      <w:r>
        <w:rPr>
          <w:color w:val="212121"/>
          <w:spacing w:val="-9"/>
        </w:rPr>
        <w:t> </w:t>
      </w:r>
      <w:r>
        <w:rPr>
          <w:color w:val="212121"/>
        </w:rPr>
        <w:t>tett.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1"/>
        <w:rPr>
          <w:rFonts w:ascii="Arial" w:hAnsi="Arial" w:cs="Arial" w:eastAsia="Arial"/>
          <w:sz w:val="15"/>
          <w:szCs w:val="15"/>
        </w:rPr>
      </w:pPr>
    </w:p>
    <w:p>
      <w:pPr>
        <w:spacing w:line="138" w:lineRule="exact" w:before="0"/>
        <w:ind w:left="111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color w:val="212121"/>
          <w:sz w:val="14"/>
        </w:rPr>
        <w:t>9021</w:t>
      </w:r>
      <w:r>
        <w:rPr>
          <w:rFonts w:ascii="Arial" w:hAnsi="Arial"/>
          <w:color w:val="212121"/>
          <w:spacing w:val="13"/>
          <w:sz w:val="14"/>
        </w:rPr>
        <w:t> </w:t>
      </w:r>
      <w:r>
        <w:rPr>
          <w:rFonts w:ascii="Arial" w:hAnsi="Arial"/>
          <w:color w:val="212121"/>
          <w:sz w:val="14"/>
        </w:rPr>
        <w:t>Györ,</w:t>
      </w:r>
      <w:r>
        <w:rPr>
          <w:rFonts w:ascii="Arial" w:hAnsi="Arial"/>
          <w:color w:val="212121"/>
          <w:spacing w:val="-7"/>
          <w:sz w:val="14"/>
        </w:rPr>
        <w:t> </w:t>
      </w:r>
      <w:r>
        <w:rPr>
          <w:rFonts w:ascii="Arial" w:hAnsi="Arial"/>
          <w:color w:val="212121"/>
          <w:sz w:val="14"/>
        </w:rPr>
        <w:t>Árpád</w:t>
      </w:r>
      <w:r>
        <w:rPr>
          <w:rFonts w:ascii="Arial" w:hAnsi="Arial"/>
          <w:color w:val="212121"/>
          <w:spacing w:val="9"/>
          <w:sz w:val="14"/>
        </w:rPr>
        <w:t> </w:t>
      </w:r>
      <w:r>
        <w:rPr>
          <w:rFonts w:ascii="Times New Roman" w:hAnsi="Times New Roman"/>
          <w:color w:val="212121"/>
          <w:sz w:val="15"/>
        </w:rPr>
        <w:t>út</w:t>
      </w:r>
      <w:r>
        <w:rPr>
          <w:rFonts w:ascii="Times New Roman" w:hAnsi="Times New Roman"/>
          <w:color w:val="212121"/>
          <w:spacing w:val="9"/>
          <w:sz w:val="15"/>
        </w:rPr>
        <w:t> </w:t>
      </w:r>
      <w:r>
        <w:rPr>
          <w:rFonts w:ascii="Arial" w:hAnsi="Arial"/>
          <w:color w:val="212121"/>
          <w:sz w:val="14"/>
        </w:rPr>
        <w:t>32. -</w:t>
      </w:r>
      <w:r>
        <w:rPr>
          <w:rFonts w:ascii="Arial" w:hAnsi="Arial"/>
          <w:color w:val="212121"/>
          <w:spacing w:val="-7"/>
          <w:sz w:val="14"/>
        </w:rPr>
        <w:t> </w:t>
      </w:r>
      <w:r>
        <w:rPr>
          <w:rFonts w:ascii="Arial" w:hAnsi="Arial"/>
          <w:color w:val="212121"/>
          <w:sz w:val="14"/>
        </w:rPr>
        <w:t>9002</w:t>
      </w:r>
      <w:r>
        <w:rPr>
          <w:rFonts w:ascii="Arial" w:hAnsi="Arial"/>
          <w:color w:val="212121"/>
          <w:spacing w:val="-2"/>
          <w:sz w:val="14"/>
        </w:rPr>
        <w:t> </w:t>
      </w:r>
      <w:r>
        <w:rPr>
          <w:rFonts w:ascii="Arial" w:hAnsi="Arial"/>
          <w:color w:val="212121"/>
          <w:sz w:val="14"/>
        </w:rPr>
        <w:t>Györ Pf.</w:t>
      </w:r>
      <w:r>
        <w:rPr>
          <w:rFonts w:ascii="Arial" w:hAnsi="Arial"/>
          <w:color w:val="484848"/>
          <w:sz w:val="14"/>
        </w:rPr>
        <w:t>:</w:t>
      </w:r>
      <w:r>
        <w:rPr>
          <w:rFonts w:ascii="Arial" w:hAnsi="Arial"/>
          <w:color w:val="484848"/>
          <w:spacing w:val="-12"/>
          <w:sz w:val="14"/>
        </w:rPr>
        <w:t> </w:t>
      </w:r>
      <w:r>
        <w:rPr>
          <w:rFonts w:ascii="Arial" w:hAnsi="Arial"/>
          <w:color w:val="212121"/>
          <w:sz w:val="14"/>
        </w:rPr>
        <w:t>415</w:t>
      </w:r>
      <w:r>
        <w:rPr>
          <w:rFonts w:ascii="Arial" w:hAnsi="Arial"/>
          <w:color w:val="212121"/>
          <w:spacing w:val="-2"/>
          <w:sz w:val="14"/>
        </w:rPr>
        <w:t> </w:t>
      </w:r>
      <w:r>
        <w:rPr>
          <w:rFonts w:ascii="Arial" w:hAnsi="Arial"/>
          <w:color w:val="212121"/>
          <w:sz w:val="14"/>
        </w:rPr>
        <w:t>-</w:t>
      </w:r>
      <w:r>
        <w:rPr>
          <w:rFonts w:ascii="Arial" w:hAnsi="Arial"/>
          <w:color w:val="212121"/>
          <w:spacing w:val="-12"/>
          <w:sz w:val="14"/>
        </w:rPr>
        <w:t> </w:t>
      </w:r>
      <w:r>
        <w:rPr>
          <w:rFonts w:ascii="Arial" w:hAnsi="Arial"/>
          <w:color w:val="212121"/>
          <w:sz w:val="14"/>
        </w:rPr>
        <w:t>Telefon:</w:t>
      </w:r>
      <w:r>
        <w:rPr>
          <w:rFonts w:ascii="Arial" w:hAnsi="Arial"/>
          <w:color w:val="212121"/>
          <w:spacing w:val="7"/>
          <w:sz w:val="14"/>
        </w:rPr>
        <w:t> </w:t>
      </w:r>
      <w:r>
        <w:rPr>
          <w:rFonts w:ascii="Arial" w:hAnsi="Arial"/>
          <w:color w:val="212121"/>
          <w:sz w:val="14"/>
        </w:rPr>
        <w:t>+36</w:t>
      </w:r>
      <w:r>
        <w:rPr>
          <w:rFonts w:ascii="Arial" w:hAnsi="Arial"/>
          <w:color w:val="212121"/>
          <w:spacing w:val="5"/>
          <w:sz w:val="14"/>
        </w:rPr>
        <w:t> </w:t>
      </w:r>
      <w:r>
        <w:rPr>
          <w:rFonts w:ascii="Arial" w:hAnsi="Arial"/>
          <w:color w:val="212121"/>
          <w:sz w:val="14"/>
        </w:rPr>
        <w:t>(96)</w:t>
      </w:r>
      <w:r>
        <w:rPr>
          <w:rFonts w:ascii="Arial" w:hAnsi="Arial"/>
          <w:color w:val="212121"/>
          <w:spacing w:val="2"/>
          <w:sz w:val="14"/>
        </w:rPr>
        <w:t> </w:t>
      </w:r>
      <w:r>
        <w:rPr>
          <w:rFonts w:ascii="Arial" w:hAnsi="Arial"/>
          <w:color w:val="212121"/>
          <w:spacing w:val="1"/>
          <w:sz w:val="14"/>
        </w:rPr>
        <w:t>795</w:t>
      </w:r>
      <w:r>
        <w:rPr>
          <w:rFonts w:ascii="Arial" w:hAnsi="Arial"/>
          <w:color w:val="484848"/>
          <w:spacing w:val="1"/>
          <w:sz w:val="14"/>
        </w:rPr>
        <w:t>-</w:t>
      </w:r>
      <w:r>
        <w:rPr>
          <w:rFonts w:ascii="Arial" w:hAnsi="Arial"/>
          <w:color w:val="212121"/>
          <w:spacing w:val="1"/>
          <w:sz w:val="14"/>
        </w:rPr>
        <w:t>700</w:t>
      </w:r>
      <w:r>
        <w:rPr>
          <w:rFonts w:ascii="Arial" w:hAnsi="Arial"/>
          <w:color w:val="212121"/>
          <w:spacing w:val="-7"/>
          <w:sz w:val="14"/>
        </w:rPr>
        <w:t> </w:t>
      </w:r>
      <w:r>
        <w:rPr>
          <w:rFonts w:ascii="Arial" w:hAnsi="Arial"/>
          <w:color w:val="212121"/>
          <w:sz w:val="14"/>
        </w:rPr>
        <w:t>-</w:t>
      </w:r>
      <w:r>
        <w:rPr>
          <w:rFonts w:ascii="Arial" w:hAnsi="Arial"/>
          <w:color w:val="212121"/>
          <w:spacing w:val="-6"/>
          <w:sz w:val="14"/>
        </w:rPr>
        <w:t> </w:t>
      </w:r>
      <w:r>
        <w:rPr>
          <w:rFonts w:ascii="Arial" w:hAnsi="Arial"/>
          <w:color w:val="212121"/>
          <w:sz w:val="14"/>
        </w:rPr>
        <w:t>Fax:</w:t>
      </w:r>
      <w:r>
        <w:rPr>
          <w:rFonts w:ascii="Arial" w:hAnsi="Arial"/>
          <w:color w:val="212121"/>
          <w:spacing w:val="-2"/>
          <w:sz w:val="14"/>
        </w:rPr>
        <w:t> </w:t>
      </w:r>
      <w:r>
        <w:rPr>
          <w:rFonts w:ascii="Arial" w:hAnsi="Arial"/>
          <w:color w:val="212121"/>
          <w:sz w:val="14"/>
        </w:rPr>
        <w:t>+36</w:t>
      </w:r>
      <w:r>
        <w:rPr>
          <w:rFonts w:ascii="Arial" w:hAnsi="Arial"/>
          <w:color w:val="212121"/>
          <w:spacing w:val="1"/>
          <w:sz w:val="14"/>
        </w:rPr>
        <w:t> </w:t>
      </w:r>
      <w:r>
        <w:rPr>
          <w:rFonts w:ascii="Arial" w:hAnsi="Arial"/>
          <w:color w:val="212121"/>
          <w:sz w:val="14"/>
        </w:rPr>
        <w:t>(96)</w:t>
      </w:r>
      <w:r>
        <w:rPr>
          <w:rFonts w:ascii="Arial" w:hAnsi="Arial"/>
          <w:color w:val="212121"/>
          <w:spacing w:val="-3"/>
          <w:sz w:val="14"/>
        </w:rPr>
        <w:t> </w:t>
      </w:r>
      <w:r>
        <w:rPr>
          <w:rFonts w:ascii="Arial" w:hAnsi="Arial"/>
          <w:color w:val="212121"/>
          <w:sz w:val="14"/>
        </w:rPr>
        <w:t>795-605</w:t>
      </w:r>
      <w:r>
        <w:rPr>
          <w:rFonts w:ascii="Arial" w:hAnsi="Arial"/>
          <w:sz w:val="14"/>
        </w:rPr>
      </w:r>
    </w:p>
    <w:p>
      <w:pPr>
        <w:tabs>
          <w:tab w:pos="8723" w:val="left" w:leader="none"/>
        </w:tabs>
        <w:spacing w:line="203" w:lineRule="exact" w:before="0"/>
        <w:ind w:left="2204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/>
          <w:color w:val="212121"/>
          <w:sz w:val="14"/>
        </w:rPr>
        <w:t>E-mail:</w:t>
      </w:r>
      <w:r>
        <w:rPr>
          <w:rFonts w:ascii="Arial"/>
          <w:color w:val="212121"/>
          <w:spacing w:val="17"/>
          <w:sz w:val="14"/>
        </w:rPr>
        <w:t> </w:t>
      </w:r>
      <w:hyperlink r:id="rId6">
        <w:r>
          <w:rPr>
            <w:rFonts w:ascii="Arial"/>
            <w:color w:val="212121"/>
            <w:sz w:val="14"/>
          </w:rPr>
          <w:t>hivatal@ovor</w:t>
        </w:r>
        <w:r>
          <w:rPr>
            <w:rFonts w:ascii="Arial"/>
            <w:color w:val="484848"/>
            <w:sz w:val="14"/>
          </w:rPr>
          <w:t>.</w:t>
        </w:r>
        <w:r>
          <w:rPr>
            <w:rFonts w:ascii="Arial"/>
            <w:color w:val="212121"/>
            <w:sz w:val="14"/>
          </w:rPr>
          <w:t>aov</w:t>
        </w:r>
        <w:r>
          <w:rPr>
            <w:rFonts w:ascii="Arial"/>
            <w:color w:val="484848"/>
            <w:sz w:val="14"/>
          </w:rPr>
          <w:t>.</w:t>
        </w:r>
        <w:r>
          <w:rPr>
            <w:rFonts w:ascii="Arial"/>
            <w:color w:val="212121"/>
            <w:sz w:val="14"/>
          </w:rPr>
          <w:t>hu</w:t>
        </w:r>
      </w:hyperlink>
      <w:r>
        <w:rPr>
          <w:rFonts w:ascii="Arial"/>
          <w:color w:val="212121"/>
          <w:spacing w:val="1"/>
          <w:sz w:val="14"/>
        </w:rPr>
        <w:t> </w:t>
      </w:r>
      <w:r>
        <w:rPr>
          <w:rFonts w:ascii="Arial"/>
          <w:color w:val="212121"/>
          <w:sz w:val="14"/>
        </w:rPr>
        <w:t>-</w:t>
      </w:r>
      <w:r>
        <w:rPr>
          <w:rFonts w:ascii="Arial"/>
          <w:color w:val="212121"/>
          <w:spacing w:val="-4"/>
          <w:sz w:val="14"/>
        </w:rPr>
        <w:t> </w:t>
      </w:r>
      <w:r>
        <w:rPr>
          <w:rFonts w:ascii="Arial"/>
          <w:color w:val="212121"/>
          <w:sz w:val="14"/>
        </w:rPr>
        <w:t>H.onlao</w:t>
      </w:r>
      <w:r>
        <w:rPr>
          <w:rFonts w:ascii="Arial"/>
          <w:color w:val="595959"/>
          <w:sz w:val="14"/>
        </w:rPr>
        <w:t>:</w:t>
      </w:r>
      <w:r>
        <w:rPr>
          <w:rFonts w:ascii="Arial"/>
          <w:color w:val="595959"/>
          <w:spacing w:val="-8"/>
          <w:sz w:val="14"/>
        </w:rPr>
        <w:t> </w:t>
      </w:r>
      <w:hyperlink r:id="rId7">
        <w:r>
          <w:rPr>
            <w:rFonts w:ascii="Arial"/>
            <w:color w:val="212121"/>
            <w:sz w:val="14"/>
          </w:rPr>
          <w:t>www</w:t>
        </w:r>
        <w:r>
          <w:rPr>
            <w:rFonts w:ascii="Arial"/>
            <w:color w:val="484848"/>
            <w:sz w:val="14"/>
          </w:rPr>
          <w:t>.</w:t>
        </w:r>
        <w:r>
          <w:rPr>
            <w:rFonts w:ascii="Arial"/>
            <w:color w:val="212121"/>
            <w:sz w:val="14"/>
          </w:rPr>
          <w:t>korman</w:t>
        </w:r>
        <w:r>
          <w:rPr>
            <w:rFonts w:ascii="Arial"/>
            <w:color w:val="484848"/>
            <w:sz w:val="14"/>
          </w:rPr>
          <w:t>v</w:t>
        </w:r>
        <w:r>
          <w:rPr>
            <w:rFonts w:ascii="Arial"/>
            <w:color w:val="212121"/>
            <w:sz w:val="14"/>
          </w:rPr>
          <w:t>hivallll.hu</w:t>
        </w:r>
      </w:hyperlink>
      <w:r>
        <w:rPr>
          <w:rFonts w:ascii="Arial"/>
          <w:color w:val="212121"/>
          <w:sz w:val="14"/>
        </w:rPr>
        <w:tab/>
      </w:r>
      <w:r>
        <w:rPr>
          <w:rFonts w:ascii="Arial"/>
          <w:i/>
          <w:color w:val="212121"/>
          <w:w w:val="110"/>
          <w:position w:val="3"/>
          <w:sz w:val="19"/>
        </w:rPr>
        <w:t>f</w:t>
      </w:r>
      <w:r>
        <w:rPr>
          <w:rFonts w:ascii="Arial"/>
          <w:sz w:val="19"/>
        </w:rPr>
      </w:r>
    </w:p>
    <w:p>
      <w:pPr>
        <w:spacing w:after="0" w:line="203" w:lineRule="exact"/>
        <w:jc w:val="left"/>
        <w:rPr>
          <w:rFonts w:ascii="Arial" w:hAnsi="Arial" w:cs="Arial" w:eastAsia="Arial"/>
          <w:sz w:val="19"/>
          <w:szCs w:val="19"/>
        </w:rPr>
        <w:sectPr>
          <w:type w:val="continuous"/>
          <w:pgSz w:w="11910" w:h="16840"/>
          <w:pgMar w:top="820" w:bottom="280" w:left="1680" w:right="140"/>
        </w:sectPr>
      </w:pPr>
    </w:p>
    <w:p>
      <w:pPr>
        <w:spacing w:line="240" w:lineRule="auto" w:before="11"/>
        <w:rPr>
          <w:rFonts w:ascii="Arial" w:hAnsi="Arial" w:cs="Arial" w:eastAsia="Arial"/>
          <w:i/>
          <w:sz w:val="15"/>
          <w:szCs w:val="15"/>
        </w:rPr>
      </w:pPr>
    </w:p>
    <w:p>
      <w:pPr>
        <w:pStyle w:val="BodyText"/>
        <w:spacing w:line="296" w:lineRule="auto" w:before="66"/>
        <w:ind w:left="352" w:right="1213" w:firstLine="14"/>
        <w:jc w:val="both"/>
      </w:pPr>
      <w:r>
        <w:rPr>
          <w:color w:val="212121"/>
        </w:rPr>
        <w:t>Fentiekre</w:t>
      </w:r>
      <w:r>
        <w:rPr>
          <w:color w:val="212121"/>
          <w:spacing w:val="-6"/>
        </w:rPr>
        <w:t> </w:t>
      </w:r>
      <w:r>
        <w:rPr>
          <w:color w:val="212121"/>
          <w:spacing w:val="1"/>
        </w:rPr>
        <w:t>te</w:t>
      </w:r>
      <w:r>
        <w:rPr>
          <w:color w:val="3F3F3F"/>
          <w:spacing w:val="1"/>
        </w:rPr>
        <w:t>kin</w:t>
      </w:r>
      <w:r>
        <w:rPr>
          <w:color w:val="212121"/>
          <w:spacing w:val="1"/>
        </w:rPr>
        <w:t>tettel</w:t>
      </w:r>
      <w:r>
        <w:rPr>
          <w:color w:val="3F3F3F"/>
        </w:rPr>
        <w:t>.</w:t>
      </w:r>
      <w:r>
        <w:rPr>
          <w:color w:val="3F3F3F"/>
          <w:spacing w:val="-14"/>
        </w:rPr>
        <w:t> </w:t>
      </w:r>
      <w:r>
        <w:rPr>
          <w:rFonts w:ascii="Times New Roman" w:hAnsi="Times New Roman" w:cs="Times New Roman" w:eastAsia="Times New Roman"/>
          <w:color w:val="212121"/>
          <w:sz w:val="26"/>
          <w:szCs w:val="26"/>
        </w:rPr>
        <w:t>a</w:t>
      </w:r>
      <w:r>
        <w:rPr>
          <w:rFonts w:ascii="Times New Roman" w:hAnsi="Times New Roman" w:cs="Times New Roman" w:eastAsia="Times New Roman"/>
          <w:color w:val="212121"/>
          <w:spacing w:val="-17"/>
          <w:sz w:val="26"/>
          <w:szCs w:val="26"/>
        </w:rPr>
        <w:t> </w:t>
      </w:r>
      <w:r>
        <w:rPr>
          <w:color w:val="212121"/>
        </w:rPr>
        <w:t>helyi</w:t>
      </w:r>
      <w:r>
        <w:rPr>
          <w:color w:val="212121"/>
          <w:spacing w:val="-4"/>
        </w:rPr>
        <w:t> </w:t>
      </w:r>
      <w:r>
        <w:rPr>
          <w:color w:val="212121"/>
        </w:rPr>
        <w:t>önkormányza</w:t>
      </w:r>
      <w:r>
        <w:rPr>
          <w:color w:val="212121"/>
          <w:spacing w:val="-30"/>
        </w:rPr>
        <w:t> </w:t>
      </w:r>
      <w:r>
        <w:rPr>
          <w:color w:val="3F3F3F"/>
          <w:spacing w:val="5"/>
        </w:rPr>
        <w:t>t</w:t>
      </w:r>
      <w:r>
        <w:rPr>
          <w:color w:val="212121"/>
          <w:spacing w:val="4"/>
        </w:rPr>
        <w:t>ok</w:t>
      </w:r>
      <w:r>
        <w:rPr>
          <w:color w:val="212121"/>
          <w:spacing w:val="1"/>
        </w:rPr>
        <w:t> </w:t>
      </w:r>
      <w:r>
        <w:rPr>
          <w:color w:val="212121"/>
          <w:spacing w:val="2"/>
        </w:rPr>
        <w:t>törvén</w:t>
      </w:r>
      <w:r>
        <w:rPr>
          <w:color w:val="3F3F3F"/>
          <w:spacing w:val="2"/>
        </w:rPr>
        <w:t>y</w:t>
      </w:r>
      <w:r>
        <w:rPr>
          <w:color w:val="212121"/>
          <w:spacing w:val="2"/>
        </w:rPr>
        <w:t>ességi</w:t>
      </w:r>
      <w:r>
        <w:rPr>
          <w:color w:val="212121"/>
          <w:spacing w:val="-4"/>
        </w:rPr>
        <w:t> </w:t>
      </w:r>
      <w:r>
        <w:rPr>
          <w:color w:val="212121"/>
        </w:rPr>
        <w:t>felügyeletének</w:t>
      </w:r>
      <w:r>
        <w:rPr>
          <w:color w:val="212121"/>
          <w:spacing w:val="15"/>
        </w:rPr>
        <w:t> </w:t>
      </w:r>
      <w:r>
        <w:rPr>
          <w:color w:val="212121"/>
        </w:rPr>
        <w:t>rész</w:t>
      </w:r>
      <w:r>
        <w:rPr>
          <w:color w:val="3F3F3F"/>
        </w:rPr>
        <w:t>l</w:t>
      </w:r>
      <w:r>
        <w:rPr>
          <w:color w:val="212121"/>
        </w:rPr>
        <w:t>etes</w:t>
      </w:r>
      <w:r>
        <w:rPr>
          <w:color w:val="212121"/>
          <w:spacing w:val="-3"/>
        </w:rPr>
        <w:t> </w:t>
      </w:r>
      <w:r>
        <w:rPr>
          <w:color w:val="212121"/>
        </w:rPr>
        <w:t>szabályairól</w:t>
      </w:r>
      <w:r>
        <w:rPr>
          <w:color w:val="212121"/>
          <w:spacing w:val="1"/>
        </w:rPr>
        <w:t> </w:t>
      </w:r>
      <w:r>
        <w:rPr>
          <w:color w:val="212121"/>
          <w:spacing w:val="2"/>
        </w:rPr>
        <w:t>szó</w:t>
      </w:r>
      <w:r>
        <w:rPr>
          <w:color w:val="3F3F3F"/>
          <w:spacing w:val="2"/>
        </w:rPr>
        <w:t>ló</w:t>
      </w:r>
      <w:r>
        <w:rPr>
          <w:color w:val="3F3F3F"/>
          <w:spacing w:val="46"/>
          <w:w w:val="96"/>
        </w:rPr>
        <w:t> </w:t>
      </w:r>
      <w:r>
        <w:rPr>
          <w:color w:val="212121"/>
          <w:spacing w:val="1"/>
        </w:rPr>
        <w:t>119/2012</w:t>
      </w:r>
      <w:r>
        <w:rPr>
          <w:color w:val="3F3F3F"/>
          <w:spacing w:val="1"/>
        </w:rPr>
        <w:t>.</w:t>
      </w:r>
      <w:r>
        <w:rPr>
          <w:color w:val="3F3F3F"/>
          <w:spacing w:val="-5"/>
        </w:rPr>
        <w:t> </w:t>
      </w:r>
      <w:r>
        <w:rPr>
          <w:color w:val="2F2F2F"/>
        </w:rPr>
        <w:t>(VI.</w:t>
      </w:r>
      <w:r>
        <w:rPr>
          <w:color w:val="2F2F2F"/>
          <w:spacing w:val="-3"/>
        </w:rPr>
        <w:t> </w:t>
      </w:r>
      <w:r>
        <w:rPr>
          <w:color w:val="212121"/>
        </w:rPr>
        <w:t>26.)</w:t>
      </w:r>
      <w:r>
        <w:rPr>
          <w:color w:val="212121"/>
          <w:spacing w:val="4"/>
        </w:rPr>
        <w:t> </w:t>
      </w:r>
      <w:r>
        <w:rPr>
          <w:color w:val="212121"/>
        </w:rPr>
        <w:t>Korm.</w:t>
      </w:r>
      <w:r>
        <w:rPr>
          <w:color w:val="212121"/>
          <w:spacing w:val="-2"/>
        </w:rPr>
        <w:t> </w:t>
      </w:r>
      <w:r>
        <w:rPr>
          <w:color w:val="2F2F2F"/>
        </w:rPr>
        <w:t>rendelet</w:t>
      </w:r>
      <w:r>
        <w:rPr>
          <w:color w:val="2F2F2F"/>
          <w:spacing w:val="-1"/>
        </w:rPr>
        <w:t> </w:t>
      </w:r>
      <w:r>
        <w:rPr>
          <w:color w:val="212121"/>
        </w:rPr>
        <w:t>3.</w:t>
      </w:r>
      <w:r>
        <w:rPr>
          <w:color w:val="212121"/>
          <w:spacing w:val="-7"/>
        </w:rPr>
        <w:t> </w:t>
      </w:r>
      <w:r>
        <w:rPr>
          <w:color w:val="2F2F2F"/>
        </w:rPr>
        <w:t>§-ában</w:t>
      </w:r>
      <w:r>
        <w:rPr>
          <w:color w:val="2F2F2F"/>
          <w:spacing w:val="2"/>
        </w:rPr>
        <w:t> </w:t>
      </w:r>
      <w:r>
        <w:rPr>
          <w:color w:val="212121"/>
        </w:rPr>
        <w:t>foglalta</w:t>
      </w:r>
      <w:r>
        <w:rPr>
          <w:color w:val="212121"/>
          <w:spacing w:val="-29"/>
        </w:rPr>
        <w:t> </w:t>
      </w:r>
      <w:r>
        <w:rPr>
          <w:color w:val="3F3F3F"/>
          <w:spacing w:val="2"/>
        </w:rPr>
        <w:t>k</w:t>
      </w:r>
      <w:r>
        <w:rPr>
          <w:color w:val="212121"/>
          <w:spacing w:val="2"/>
        </w:rPr>
        <w:t>nak</w:t>
      </w:r>
      <w:r>
        <w:rPr>
          <w:color w:val="212121"/>
          <w:spacing w:val="-5"/>
        </w:rPr>
        <w:t> </w:t>
      </w:r>
      <w:r>
        <w:rPr>
          <w:color w:val="212121"/>
        </w:rPr>
        <w:t>megfelelően</w:t>
      </w:r>
      <w:r>
        <w:rPr>
          <w:color w:val="212121"/>
          <w:spacing w:val="2"/>
        </w:rPr>
        <w:t> </w:t>
      </w:r>
      <w:r>
        <w:rPr>
          <w:color w:val="212121"/>
        </w:rPr>
        <w:t>a</w:t>
      </w:r>
      <w:r>
        <w:rPr>
          <w:color w:val="212121"/>
          <w:spacing w:val="-6"/>
        </w:rPr>
        <w:t> </w:t>
      </w:r>
      <w:r>
        <w:rPr>
          <w:color w:val="212121"/>
          <w:spacing w:val="2"/>
        </w:rPr>
        <w:t>kormányhi</w:t>
      </w:r>
      <w:r>
        <w:rPr>
          <w:color w:val="3F3F3F"/>
          <w:spacing w:val="2"/>
        </w:rPr>
        <w:t>vat</w:t>
      </w:r>
      <w:r>
        <w:rPr>
          <w:color w:val="212121"/>
          <w:spacing w:val="2"/>
        </w:rPr>
        <w:t>a</w:t>
      </w:r>
      <w:r>
        <w:rPr>
          <w:color w:val="3F3F3F"/>
          <w:spacing w:val="2"/>
        </w:rPr>
        <w:t>l</w:t>
      </w:r>
      <w:r>
        <w:rPr>
          <w:color w:val="3F3F3F"/>
          <w:spacing w:val="-14"/>
        </w:rPr>
        <w:t> </w:t>
      </w:r>
      <w:r>
        <w:rPr>
          <w:color w:val="212121"/>
          <w:spacing w:val="1"/>
        </w:rPr>
        <w:t>értesíti</w:t>
      </w:r>
      <w:r>
        <w:rPr>
          <w:color w:val="3F3F3F"/>
          <w:spacing w:val="1"/>
        </w:rPr>
        <w:t>.</w:t>
      </w:r>
      <w:r>
        <w:rPr>
          <w:color w:val="3F3F3F"/>
          <w:spacing w:val="-5"/>
        </w:rPr>
        <w:t> </w:t>
      </w:r>
      <w:r>
        <w:rPr>
          <w:color w:val="212121"/>
          <w:spacing w:val="1"/>
        </w:rPr>
        <w:t>hog</w:t>
      </w:r>
      <w:r>
        <w:rPr>
          <w:color w:val="3F3F3F"/>
          <w:spacing w:val="1"/>
        </w:rPr>
        <w:t>y</w:t>
      </w:r>
      <w:r>
        <w:rPr>
          <w:color w:val="3F3F3F"/>
          <w:spacing w:val="-5"/>
        </w:rPr>
        <w:t> </w:t>
      </w:r>
      <w:r>
        <w:rPr>
          <w:color w:val="2F2F2F"/>
        </w:rPr>
        <w:t>a</w:t>
      </w:r>
      <w:r>
        <w:rPr>
          <w:color w:val="2F2F2F"/>
          <w:spacing w:val="40"/>
          <w:w w:val="96"/>
        </w:rPr>
        <w:t> </w:t>
      </w:r>
      <w:r>
        <w:rPr>
          <w:color w:val="212121"/>
        </w:rPr>
        <w:t>vizsgált</w:t>
      </w:r>
      <w:r>
        <w:rPr>
          <w:color w:val="212121"/>
          <w:spacing w:val="-5"/>
        </w:rPr>
        <w:t> </w:t>
      </w:r>
      <w:r>
        <w:rPr>
          <w:color w:val="212121"/>
        </w:rPr>
        <w:t>intézkedések</w:t>
      </w:r>
      <w:r>
        <w:rPr>
          <w:color w:val="212121"/>
          <w:spacing w:val="-5"/>
        </w:rPr>
        <w:t> </w:t>
      </w:r>
      <w:r>
        <w:rPr>
          <w:color w:val="212121"/>
        </w:rPr>
        <w:t>alapján</w:t>
      </w:r>
      <w:r>
        <w:rPr>
          <w:color w:val="212121"/>
          <w:spacing w:val="-10"/>
        </w:rPr>
        <w:t> </w:t>
      </w:r>
      <w:r>
        <w:rPr>
          <w:color w:val="212121"/>
        </w:rPr>
        <w:t>indult</w:t>
      </w:r>
      <w:r>
        <w:rPr>
          <w:color w:val="212121"/>
          <w:spacing w:val="-22"/>
        </w:rPr>
        <w:t> </w:t>
      </w:r>
      <w:r>
        <w:rPr>
          <w:color w:val="2F2F2F"/>
        </w:rPr>
        <w:t>törvényességi</w:t>
      </w:r>
      <w:r>
        <w:rPr>
          <w:color w:val="2F2F2F"/>
          <w:spacing w:val="-12"/>
        </w:rPr>
        <w:t> </w:t>
      </w:r>
      <w:r>
        <w:rPr>
          <w:color w:val="212121"/>
          <w:spacing w:val="1"/>
        </w:rPr>
        <w:t>felüg</w:t>
      </w:r>
      <w:r>
        <w:rPr>
          <w:color w:val="3F3F3F"/>
          <w:spacing w:val="1"/>
        </w:rPr>
        <w:t>y</w:t>
      </w:r>
      <w:r>
        <w:rPr>
          <w:color w:val="212121"/>
          <w:spacing w:val="1"/>
        </w:rPr>
        <w:t>eleti</w:t>
      </w:r>
      <w:r>
        <w:rPr>
          <w:color w:val="212121"/>
          <w:spacing w:val="-18"/>
        </w:rPr>
        <w:t> </w:t>
      </w:r>
      <w:r>
        <w:rPr>
          <w:color w:val="212121"/>
        </w:rPr>
        <w:t>eljárást</w:t>
      </w:r>
      <w:r>
        <w:rPr>
          <w:color w:val="212121"/>
          <w:spacing w:val="-13"/>
        </w:rPr>
        <w:t> </w:t>
      </w:r>
      <w:r>
        <w:rPr>
          <w:color w:val="3F3F3F"/>
        </w:rPr>
        <w:t>l</w:t>
      </w:r>
      <w:r>
        <w:rPr>
          <w:color w:val="212121"/>
        </w:rPr>
        <w:t>ezárta</w:t>
      </w:r>
      <w:r>
        <w:rPr>
          <w:color w:val="3F3F3F"/>
        </w:rPr>
        <w:t>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pStyle w:val="Heading1"/>
        <w:spacing w:line="240" w:lineRule="auto"/>
        <w:ind w:left="343" w:right="0" w:firstLine="0"/>
        <w:jc w:val="both"/>
        <w:rPr>
          <w:b w:val="0"/>
          <w:bCs w:val="0"/>
        </w:rPr>
      </w:pPr>
      <w:r>
        <w:rPr>
          <w:color w:val="212121"/>
        </w:rPr>
        <w:t>Tisztelt</w:t>
      </w:r>
      <w:r>
        <w:rPr>
          <w:color w:val="212121"/>
          <w:spacing w:val="-10"/>
        </w:rPr>
        <w:t> </w:t>
      </w:r>
      <w:r>
        <w:rPr>
          <w:color w:val="212121"/>
        </w:rPr>
        <w:t>Polgármester</w:t>
      </w:r>
      <w:r>
        <w:rPr>
          <w:color w:val="212121"/>
          <w:spacing w:val="-9"/>
        </w:rPr>
        <w:t> </w:t>
      </w:r>
      <w:r>
        <w:rPr>
          <w:color w:val="212121"/>
        </w:rPr>
        <w:t>Úr!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6"/>
          <w:szCs w:val="16"/>
        </w:rPr>
      </w:pPr>
    </w:p>
    <w:p>
      <w:pPr>
        <w:pStyle w:val="BodyText"/>
        <w:spacing w:line="240" w:lineRule="auto" w:before="142"/>
        <w:ind w:left="333" w:right="0" w:firstLine="14"/>
        <w:jc w:val="both"/>
      </w:pPr>
      <w:r>
        <w:rPr>
          <w:color w:val="212121"/>
        </w:rPr>
        <w:t>Kérem.</w:t>
      </w:r>
      <w:r>
        <w:rPr>
          <w:color w:val="212121"/>
          <w:spacing w:val="-16"/>
        </w:rPr>
        <w:t> </w:t>
      </w:r>
      <w:r>
        <w:rPr>
          <w:color w:val="212121"/>
        </w:rPr>
        <w:t>hogy</w:t>
      </w:r>
      <w:r>
        <w:rPr>
          <w:color w:val="212121"/>
          <w:spacing w:val="-20"/>
        </w:rPr>
        <w:t> </w:t>
      </w:r>
      <w:r>
        <w:rPr>
          <w:color w:val="212121"/>
        </w:rPr>
        <w:t>fentiekről</w:t>
      </w:r>
      <w:r>
        <w:rPr>
          <w:color w:val="212121"/>
          <w:spacing w:val="-14"/>
        </w:rPr>
        <w:t> </w:t>
      </w:r>
      <w:r>
        <w:rPr>
          <w:color w:val="2F2F2F"/>
        </w:rPr>
        <w:t>a</w:t>
      </w:r>
      <w:r>
        <w:rPr>
          <w:color w:val="2F2F2F"/>
          <w:spacing w:val="-18"/>
        </w:rPr>
        <w:t> </w:t>
      </w:r>
      <w:r>
        <w:rPr>
          <w:color w:val="2F2F2F"/>
        </w:rPr>
        <w:t>képviselő-testületet</w:t>
      </w:r>
      <w:r>
        <w:rPr>
          <w:color w:val="2F2F2F"/>
          <w:spacing w:val="-2"/>
        </w:rPr>
        <w:t> </w:t>
      </w:r>
      <w:r>
        <w:rPr>
          <w:color w:val="212121"/>
        </w:rPr>
        <w:t>tájékoztatni</w:t>
      </w:r>
      <w:r>
        <w:rPr>
          <w:color w:val="212121"/>
          <w:spacing w:val="-11"/>
        </w:rPr>
        <w:t> </w:t>
      </w:r>
      <w:r>
        <w:rPr>
          <w:color w:val="212121"/>
        </w:rPr>
        <w:t>szíveskedjék</w:t>
      </w:r>
      <w:r>
        <w:rPr>
          <w:color w:val="212121"/>
          <w:spacing w:val="-32"/>
        </w:rPr>
        <w:t> </w:t>
      </w:r>
      <w:r>
        <w:rPr>
          <w:color w:val="3F3F3F"/>
        </w:rPr>
        <w:t>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left="333" w:right="0"/>
        <w:jc w:val="both"/>
      </w:pPr>
      <w:r>
        <w:rPr>
          <w:color w:val="212121"/>
          <w:spacing w:val="1"/>
        </w:rPr>
        <w:t>Győr</w:t>
      </w:r>
      <w:r>
        <w:rPr>
          <w:color w:val="3F3F3F"/>
        </w:rPr>
        <w:t>.</w:t>
      </w:r>
      <w:r>
        <w:rPr>
          <w:color w:val="3F3F3F"/>
          <w:spacing w:val="-26"/>
        </w:rPr>
        <w:t> </w:t>
      </w:r>
      <w:r>
        <w:rPr>
          <w:color w:val="212121"/>
        </w:rPr>
        <w:t>2020.</w:t>
      </w:r>
      <w:r>
        <w:rPr>
          <w:color w:val="212121"/>
          <w:spacing w:val="-2"/>
        </w:rPr>
        <w:t> </w:t>
      </w:r>
      <w:r>
        <w:rPr>
          <w:color w:val="212121"/>
        </w:rPr>
        <w:t>március</w:t>
      </w:r>
      <w:r>
        <w:rPr>
          <w:color w:val="212121"/>
          <w:spacing w:val="-10"/>
        </w:rPr>
        <w:t> </w:t>
      </w:r>
      <w:r>
        <w:rPr>
          <w:color w:val="2F2F2F"/>
          <w:spacing w:val="4"/>
        </w:rPr>
        <w:t>20</w:t>
      </w:r>
      <w:r>
        <w:rPr>
          <w:color w:val="030303"/>
          <w:spacing w:val="5"/>
        </w:rPr>
        <w:t>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 w:before="138"/>
        <w:ind w:left="3094" w:right="0"/>
        <w:jc w:val="left"/>
      </w:pPr>
      <w:r>
        <w:rPr>
          <w:color w:val="212121"/>
        </w:rPr>
        <w:t>Tisztelettel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9"/>
        <w:rPr>
          <w:rFonts w:ascii="Arial" w:hAnsi="Arial" w:cs="Arial" w:eastAsia="Arial"/>
          <w:sz w:val="12"/>
          <w:szCs w:val="12"/>
        </w:rPr>
      </w:pPr>
    </w:p>
    <w:p>
      <w:pPr>
        <w:pStyle w:val="BodyText"/>
        <w:spacing w:line="240" w:lineRule="auto"/>
        <w:ind w:left="328" w:right="0"/>
        <w:jc w:val="both"/>
      </w:pPr>
      <w:r>
        <w:rPr/>
        <w:pict>
          <v:shape style="position:absolute;margin-left:345.600006pt;margin-top:7.427106pt;width:98.879997pt;height:76.800003pt;mso-position-horizontal-relative:page;mso-position-vertical-relative:paragraph;z-index:0" type="#_x0000_t75" stroked="false">
            <v:imagedata r:id="rId8" o:title=""/>
          </v:shape>
        </w:pict>
      </w:r>
      <w:r>
        <w:rPr>
          <w:color w:val="212121"/>
        </w:rPr>
        <w:t>Széles</w:t>
      </w:r>
      <w:r>
        <w:rPr>
          <w:color w:val="212121"/>
          <w:spacing w:val="-14"/>
        </w:rPr>
        <w:t> </w:t>
      </w:r>
      <w:r>
        <w:rPr>
          <w:color w:val="212121"/>
        </w:rPr>
        <w:t>Sándor</w:t>
      </w:r>
      <w:r>
        <w:rPr>
          <w:color w:val="212121"/>
          <w:spacing w:val="-13"/>
        </w:rPr>
        <w:t> </w:t>
      </w:r>
      <w:r>
        <w:rPr>
          <w:color w:val="212121"/>
        </w:rPr>
        <w:t>kormánymegbízott</w:t>
      </w:r>
      <w:r>
        <w:rPr>
          <w:color w:val="212121"/>
          <w:spacing w:val="-10"/>
        </w:rPr>
        <w:t> </w:t>
      </w:r>
      <w:r>
        <w:rPr>
          <w:color w:val="212121"/>
        </w:rPr>
        <w:t>nevében</w:t>
      </w:r>
      <w:r>
        <w:rPr>
          <w:color w:val="212121"/>
          <w:spacing w:val="-17"/>
        </w:rPr>
        <w:t> </w:t>
      </w:r>
      <w:r>
        <w:rPr>
          <w:color w:val="212121"/>
        </w:rPr>
        <w:t>és</w:t>
      </w:r>
      <w:r>
        <w:rPr>
          <w:color w:val="212121"/>
          <w:spacing w:val="-18"/>
        </w:rPr>
        <w:t> </w:t>
      </w:r>
      <w:r>
        <w:rPr>
          <w:color w:val="212121"/>
        </w:rPr>
        <w:t>megbízásából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9"/>
          <w:szCs w:val="29"/>
        </w:rPr>
      </w:pPr>
    </w:p>
    <w:p>
      <w:pPr>
        <w:spacing w:line="200" w:lineRule="atLeast"/>
        <w:ind w:left="6044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drawing>
          <wp:inline distT="0" distB="0" distL="0" distR="0">
            <wp:extent cx="451103" cy="146303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03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40" w:lineRule="auto" w:before="0"/>
        <w:rPr>
          <w:rFonts w:ascii="Arial" w:hAnsi="Arial" w:cs="Arial" w:eastAsia="Arial"/>
          <w:sz w:val="16"/>
          <w:szCs w:val="16"/>
        </w:rPr>
      </w:pPr>
    </w:p>
    <w:p>
      <w:pPr>
        <w:spacing w:line="228" w:lineRule="auto" w:before="104"/>
        <w:ind w:left="108" w:right="7298" w:hanging="5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471.360016pt;margin-top:4.128113pt;width:71.040001pt;height:43.200001pt;mso-position-horizontal-relative:page;mso-position-vertical-relative:paragraph;z-index:1048" type="#_x0000_t75" stroked="false">
            <v:imagedata r:id="rId10" o:title=""/>
          </v:shape>
        </w:pict>
      </w:r>
      <w:r>
        <w:rPr>
          <w:rFonts w:ascii="Arial" w:hAnsi="Arial"/>
          <w:b/>
          <w:color w:val="3F3F3F"/>
          <w:w w:val="105"/>
          <w:sz w:val="9"/>
        </w:rPr>
        <w:t>A</w:t>
      </w:r>
      <w:r>
        <w:rPr>
          <w:rFonts w:ascii="Arial" w:hAnsi="Arial"/>
          <w:b/>
          <w:color w:val="3F3F3F"/>
          <w:spacing w:val="14"/>
          <w:w w:val="105"/>
          <w:sz w:val="9"/>
        </w:rPr>
        <w:t> </w:t>
      </w:r>
      <w:r>
        <w:rPr>
          <w:rFonts w:ascii="Arial" w:hAnsi="Arial"/>
          <w:b/>
          <w:color w:val="212121"/>
          <w:w w:val="105"/>
          <w:sz w:val="9"/>
        </w:rPr>
        <w:t>d</w:t>
      </w:r>
      <w:r>
        <w:rPr>
          <w:rFonts w:ascii="Arial" w:hAnsi="Arial"/>
          <w:b/>
          <w:color w:val="212121"/>
          <w:spacing w:val="-1"/>
          <w:w w:val="105"/>
          <w:sz w:val="9"/>
        </w:rPr>
        <w:t>o</w:t>
      </w:r>
      <w:r>
        <w:rPr>
          <w:rFonts w:ascii="Arial" w:hAnsi="Arial"/>
          <w:b/>
          <w:color w:val="3F3F3F"/>
          <w:spacing w:val="3"/>
          <w:w w:val="105"/>
          <w:sz w:val="9"/>
        </w:rPr>
        <w:t>k</w:t>
      </w:r>
      <w:r>
        <w:rPr>
          <w:rFonts w:ascii="Arial" w:hAnsi="Arial"/>
          <w:b/>
          <w:color w:val="212121"/>
          <w:w w:val="105"/>
          <w:sz w:val="9"/>
        </w:rPr>
        <w:t>u</w:t>
      </w:r>
      <w:r>
        <w:rPr>
          <w:rFonts w:ascii="Arial" w:hAnsi="Arial"/>
          <w:b/>
          <w:color w:val="212121"/>
          <w:spacing w:val="-3"/>
          <w:w w:val="105"/>
          <w:sz w:val="9"/>
        </w:rPr>
        <w:t>m</w:t>
      </w:r>
      <w:r>
        <w:rPr>
          <w:rFonts w:ascii="Arial" w:hAnsi="Arial"/>
          <w:b/>
          <w:color w:val="3F3F3F"/>
          <w:spacing w:val="8"/>
          <w:w w:val="105"/>
          <w:sz w:val="9"/>
        </w:rPr>
        <w:t>e</w:t>
      </w:r>
      <w:r>
        <w:rPr>
          <w:rFonts w:ascii="Arial" w:hAnsi="Arial"/>
          <w:b/>
          <w:color w:val="212121"/>
          <w:w w:val="105"/>
          <w:sz w:val="9"/>
        </w:rPr>
        <w:t>n</w:t>
      </w:r>
      <w:r>
        <w:rPr>
          <w:rFonts w:ascii="Arial" w:hAnsi="Arial"/>
          <w:b/>
          <w:color w:val="3F3F3F"/>
          <w:w w:val="105"/>
          <w:sz w:val="9"/>
        </w:rPr>
        <w:t>t</w:t>
      </w:r>
      <w:r>
        <w:rPr>
          <w:rFonts w:ascii="Arial" w:hAnsi="Arial"/>
          <w:b/>
          <w:color w:val="3F3F3F"/>
          <w:spacing w:val="3"/>
          <w:w w:val="105"/>
          <w:sz w:val="9"/>
        </w:rPr>
        <w:t>u</w:t>
      </w:r>
      <w:r>
        <w:rPr>
          <w:rFonts w:ascii="Arial" w:hAnsi="Arial"/>
          <w:b/>
          <w:color w:val="212121"/>
          <w:w w:val="105"/>
          <w:sz w:val="9"/>
        </w:rPr>
        <w:t>m</w:t>
      </w:r>
      <w:r>
        <w:rPr>
          <w:rFonts w:ascii="Arial" w:hAnsi="Arial"/>
          <w:b/>
          <w:color w:val="212121"/>
          <w:spacing w:val="7"/>
          <w:w w:val="105"/>
          <w:sz w:val="9"/>
        </w:rPr>
        <w:t> </w:t>
      </w:r>
      <w:r>
        <w:rPr>
          <w:rFonts w:ascii="Arial" w:hAnsi="Arial"/>
          <w:b/>
          <w:color w:val="3F3F3F"/>
          <w:w w:val="105"/>
          <w:sz w:val="9"/>
        </w:rPr>
        <w:t>elek</w:t>
      </w:r>
      <w:r>
        <w:rPr>
          <w:rFonts w:ascii="Arial" w:hAnsi="Arial"/>
          <w:b/>
          <w:color w:val="3F3F3F"/>
          <w:spacing w:val="3"/>
          <w:w w:val="105"/>
          <w:sz w:val="9"/>
        </w:rPr>
        <w:t>t</w:t>
      </w:r>
      <w:r>
        <w:rPr>
          <w:rFonts w:ascii="Arial" w:hAnsi="Arial"/>
          <w:b/>
          <w:color w:val="212121"/>
          <w:w w:val="105"/>
          <w:sz w:val="9"/>
        </w:rPr>
        <w:t>r</w:t>
      </w:r>
      <w:r>
        <w:rPr>
          <w:rFonts w:ascii="Arial" w:hAnsi="Arial"/>
          <w:b/>
          <w:color w:val="212121"/>
          <w:spacing w:val="-4"/>
          <w:w w:val="105"/>
          <w:sz w:val="9"/>
        </w:rPr>
        <w:t>o</w:t>
      </w:r>
      <w:r>
        <w:rPr>
          <w:rFonts w:ascii="Arial" w:hAnsi="Arial"/>
          <w:b/>
          <w:color w:val="3F3F3F"/>
          <w:w w:val="105"/>
          <w:sz w:val="9"/>
        </w:rPr>
        <w:t>rliklJ&amp;a</w:t>
      </w:r>
      <w:r>
        <w:rPr>
          <w:rFonts w:ascii="Arial" w:hAnsi="Arial"/>
          <w:b/>
          <w:color w:val="3F3F3F"/>
          <w:spacing w:val="-30"/>
          <w:w w:val="105"/>
          <w:sz w:val="9"/>
        </w:rPr>
        <w:t>m</w:t>
      </w:r>
      <w:r>
        <w:rPr>
          <w:rFonts w:ascii="Arial" w:hAnsi="Arial"/>
          <w:color w:val="C6C6C6"/>
          <w:w w:val="105"/>
          <w:sz w:val="16"/>
        </w:rPr>
        <w:t>'</w:t>
      </w:r>
      <w:r>
        <w:rPr>
          <w:rFonts w:ascii="Arial" w:hAnsi="Arial"/>
          <w:color w:val="C6C6C6"/>
          <w:spacing w:val="-26"/>
          <w:w w:val="105"/>
          <w:sz w:val="16"/>
        </w:rPr>
        <w:t> </w:t>
      </w:r>
      <w:r>
        <w:rPr>
          <w:rFonts w:ascii="Arial" w:hAnsi="Arial"/>
          <w:b/>
          <w:color w:val="2F2F2F"/>
          <w:w w:val="105"/>
          <w:sz w:val="9"/>
        </w:rPr>
        <w:t>hitelesített.</w:t>
      </w:r>
      <w:r>
        <w:rPr>
          <w:rFonts w:ascii="Arial" w:hAnsi="Arial"/>
          <w:b/>
          <w:color w:val="2F2F2F"/>
          <w:w w:val="108"/>
          <w:sz w:val="9"/>
        </w:rPr>
        <w:t> </w:t>
      </w:r>
      <w:r>
        <w:rPr>
          <w:rFonts w:ascii="Arial" w:hAnsi="Arial"/>
          <w:b/>
          <w:color w:val="3F3F3F"/>
          <w:w w:val="110"/>
          <w:sz w:val="9"/>
        </w:rPr>
        <w:t>Dátum</w:t>
      </w:r>
      <w:r>
        <w:rPr>
          <w:rFonts w:ascii="Arial" w:hAnsi="Arial"/>
          <w:b/>
          <w:color w:val="5D5D5D"/>
          <w:w w:val="110"/>
          <w:sz w:val="9"/>
        </w:rPr>
        <w:t>:</w:t>
      </w:r>
      <w:r>
        <w:rPr>
          <w:rFonts w:ascii="Arial" w:hAnsi="Arial"/>
          <w:b/>
          <w:color w:val="2F2F2F"/>
          <w:w w:val="110"/>
          <w:sz w:val="9"/>
        </w:rPr>
        <w:t>2020</w:t>
      </w:r>
      <w:r>
        <w:rPr>
          <w:rFonts w:ascii="Arial" w:hAnsi="Arial"/>
          <w:b/>
          <w:color w:val="5D5D5D"/>
          <w:spacing w:val="1"/>
          <w:w w:val="110"/>
          <w:sz w:val="9"/>
        </w:rPr>
        <w:t>.</w:t>
      </w:r>
      <w:r>
        <w:rPr>
          <w:rFonts w:ascii="Arial" w:hAnsi="Arial"/>
          <w:b/>
          <w:color w:val="3F3F3F"/>
          <w:w w:val="110"/>
          <w:sz w:val="9"/>
        </w:rPr>
        <w:t>03,</w:t>
      </w:r>
      <w:r>
        <w:rPr>
          <w:rFonts w:ascii="Arial" w:hAnsi="Arial"/>
          <w:b/>
          <w:color w:val="212121"/>
          <w:spacing w:val="1"/>
          <w:w w:val="110"/>
          <w:sz w:val="9"/>
        </w:rPr>
        <w:t>2</w:t>
      </w:r>
      <w:r>
        <w:rPr>
          <w:rFonts w:ascii="Arial" w:hAnsi="Arial"/>
          <w:b/>
          <w:color w:val="3F3F3F"/>
          <w:w w:val="110"/>
          <w:sz w:val="9"/>
        </w:rPr>
        <w:t>5 </w:t>
      </w:r>
      <w:r>
        <w:rPr>
          <w:rFonts w:ascii="Arial" w:hAnsi="Arial"/>
          <w:b/>
          <w:color w:val="3F3F3F"/>
          <w:spacing w:val="24"/>
          <w:w w:val="110"/>
          <w:sz w:val="9"/>
        </w:rPr>
        <w:t> </w:t>
      </w:r>
      <w:r>
        <w:rPr>
          <w:rFonts w:ascii="Arial" w:hAnsi="Arial"/>
          <w:b/>
          <w:color w:val="3F3F3F"/>
          <w:spacing w:val="-1"/>
          <w:w w:val="110"/>
          <w:sz w:val="9"/>
        </w:rPr>
        <w:t>09</w:t>
      </w:r>
      <w:r>
        <w:rPr>
          <w:rFonts w:ascii="Arial" w:hAnsi="Arial"/>
          <w:b/>
          <w:color w:val="939195"/>
          <w:spacing w:val="-2"/>
          <w:w w:val="110"/>
          <w:sz w:val="9"/>
        </w:rPr>
        <w:t>t</w:t>
      </w:r>
      <w:r>
        <w:rPr>
          <w:rFonts w:ascii="Arial" w:hAnsi="Arial"/>
          <w:b/>
          <w:color w:val="939195"/>
          <w:w w:val="110"/>
          <w:sz w:val="9"/>
        </w:rPr>
        <w:t>    </w:t>
      </w:r>
      <w:r>
        <w:rPr>
          <w:rFonts w:ascii="Arial" w:hAnsi="Arial"/>
          <w:b/>
          <w:color w:val="939195"/>
          <w:spacing w:val="17"/>
          <w:w w:val="110"/>
          <w:sz w:val="9"/>
        </w:rPr>
        <w:t> </w:t>
      </w:r>
      <w:r>
        <w:rPr>
          <w:rFonts w:ascii="Arial" w:hAnsi="Arial"/>
          <w:b/>
          <w:color w:val="3F3F3F"/>
          <w:spacing w:val="-1"/>
          <w:w w:val="110"/>
          <w:sz w:val="9"/>
        </w:rPr>
        <w:t>j</w:t>
      </w:r>
      <w:r>
        <w:rPr>
          <w:rFonts w:ascii="Arial" w:hAnsi="Arial"/>
          <w:b/>
          <w:color w:val="939195"/>
          <w:spacing w:val="-2"/>
          <w:w w:val="110"/>
          <w:sz w:val="9"/>
        </w:rPr>
        <w:t>'..</w:t>
      </w:r>
      <w:r>
        <w:rPr>
          <w:rFonts w:ascii="Arial" w:hAnsi="Arial"/>
          <w:b/>
          <w:color w:val="3F3F3F"/>
          <w:spacing w:val="-2"/>
          <w:w w:val="110"/>
          <w:sz w:val="9"/>
        </w:rPr>
        <w:t>-:i</w:t>
      </w:r>
      <w:r>
        <w:rPr>
          <w:rFonts w:ascii="Arial" w:hAnsi="Arial"/>
          <w:b/>
          <w:color w:val="5D5D5D"/>
          <w:spacing w:val="-1"/>
          <w:w w:val="110"/>
          <w:sz w:val="9"/>
        </w:rPr>
        <w:t>it</w:t>
      </w:r>
      <w:r>
        <w:rPr>
          <w:rFonts w:ascii="Arial" w:hAnsi="Arial"/>
          <w:b/>
          <w:color w:val="3F3F3F"/>
          <w:spacing w:val="-1"/>
          <w:w w:val="110"/>
          <w:sz w:val="9"/>
        </w:rPr>
        <w:t>01</w:t>
      </w:r>
      <w:r>
        <w:rPr>
          <w:rFonts w:ascii="Arial" w:hAnsi="Arial"/>
          <w:b/>
          <w:color w:val="5D5D5D"/>
          <w:spacing w:val="-1"/>
          <w:w w:val="110"/>
          <w:sz w:val="9"/>
        </w:rPr>
        <w:t>:</w:t>
      </w:r>
      <w:r>
        <w:rPr>
          <w:rFonts w:ascii="Arial" w:hAnsi="Arial"/>
          <w:b/>
          <w:color w:val="2F2F2F"/>
          <w:spacing w:val="-1"/>
          <w:w w:val="110"/>
          <w:sz w:val="9"/>
        </w:rPr>
        <w:t>00</w:t>
      </w:r>
      <w:r>
        <w:rPr>
          <w:rFonts w:ascii="Arial" w:hAnsi="Arial"/>
          <w:sz w:val="9"/>
        </w:rPr>
      </w:r>
    </w:p>
    <w:p>
      <w:pPr>
        <w:spacing w:line="102" w:lineRule="exact" w:before="16"/>
        <w:ind w:left="103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/>
          <w:b/>
          <w:color w:val="3F3F3F"/>
          <w:w w:val="110"/>
          <w:sz w:val="9"/>
        </w:rPr>
        <w:t>Györ-M</w:t>
      </w:r>
      <w:r>
        <w:rPr>
          <w:rFonts w:ascii="Arial" w:hAnsi="Arial"/>
          <w:b/>
          <w:color w:val="3F3F3F"/>
          <w:spacing w:val="-15"/>
          <w:w w:val="110"/>
          <w:sz w:val="9"/>
        </w:rPr>
        <w:t> </w:t>
      </w:r>
      <w:r>
        <w:rPr>
          <w:rFonts w:ascii="Arial" w:hAnsi="Arial"/>
          <w:b/>
          <w:color w:val="2F2F2F"/>
          <w:w w:val="110"/>
          <w:sz w:val="9"/>
        </w:rPr>
        <w:t>oson-Sopron</w:t>
      </w:r>
      <w:r>
        <w:rPr>
          <w:rFonts w:ascii="Arial" w:hAnsi="Arial"/>
          <w:b/>
          <w:color w:val="2F2F2F"/>
          <w:spacing w:val="20"/>
          <w:w w:val="110"/>
          <w:sz w:val="9"/>
        </w:rPr>
        <w:t> </w:t>
      </w:r>
      <w:r>
        <w:rPr>
          <w:rFonts w:ascii="Arial" w:hAnsi="Arial"/>
          <w:b/>
          <w:color w:val="3F3F3F"/>
          <w:w w:val="110"/>
          <w:sz w:val="9"/>
        </w:rPr>
        <w:t>Megyeí</w:t>
      </w:r>
      <w:r>
        <w:rPr>
          <w:rFonts w:ascii="Arial" w:hAnsi="Arial"/>
          <w:b/>
          <w:color w:val="3F3F3F"/>
          <w:spacing w:val="-5"/>
          <w:w w:val="110"/>
          <w:sz w:val="9"/>
        </w:rPr>
        <w:t> </w:t>
      </w:r>
      <w:r>
        <w:rPr>
          <w:rFonts w:ascii="Arial" w:hAnsi="Arial"/>
          <w:b/>
          <w:color w:val="3F3F3F"/>
          <w:w w:val="110"/>
          <w:sz w:val="9"/>
        </w:rPr>
        <w:t>Kormá</w:t>
      </w:r>
      <w:r>
        <w:rPr>
          <w:rFonts w:ascii="Arial" w:hAnsi="Arial"/>
          <w:b/>
          <w:color w:val="212121"/>
          <w:w w:val="110"/>
          <w:sz w:val="9"/>
        </w:rPr>
        <w:t>n</w:t>
      </w:r>
      <w:r>
        <w:rPr>
          <w:rFonts w:ascii="Arial" w:hAnsi="Arial"/>
          <w:b/>
          <w:color w:val="3F3F3F"/>
          <w:w w:val="110"/>
          <w:sz w:val="9"/>
        </w:rPr>
        <w:t>yh</w:t>
      </w:r>
      <w:r>
        <w:rPr>
          <w:rFonts w:ascii="Arial" w:hAnsi="Arial"/>
          <w:b/>
          <w:color w:val="5D5D5D"/>
          <w:w w:val="110"/>
          <w:sz w:val="9"/>
        </w:rPr>
        <w:t>i</w:t>
      </w:r>
      <w:r>
        <w:rPr>
          <w:rFonts w:ascii="Arial" w:hAnsi="Arial"/>
          <w:b/>
          <w:color w:val="3F3F3F"/>
          <w:w w:val="110"/>
          <w:sz w:val="9"/>
        </w:rPr>
        <w:t>vatal</w:t>
      </w:r>
      <w:r>
        <w:rPr>
          <w:rFonts w:ascii="Arial" w:hAnsi="Arial"/>
          <w:sz w:val="9"/>
        </w:rPr>
      </w:r>
    </w:p>
    <w:p>
      <w:pPr>
        <w:spacing w:line="113" w:lineRule="exact" w:before="0"/>
        <w:ind w:left="108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color w:val="2F2F2F"/>
          <w:sz w:val="10"/>
        </w:rPr>
        <w:t>KiadmA·nyozta</w:t>
      </w:r>
      <w:r>
        <w:rPr>
          <w:rFonts w:ascii="Arial" w:hAnsi="Arial"/>
          <w:b/>
          <w:color w:val="5D5D5D"/>
          <w:sz w:val="10"/>
        </w:rPr>
        <w:t>:</w:t>
      </w:r>
      <w:r>
        <w:rPr>
          <w:rFonts w:ascii="Arial" w:hAnsi="Arial"/>
          <w:b/>
          <w:color w:val="5D5D5D"/>
          <w:spacing w:val="-7"/>
          <w:sz w:val="10"/>
        </w:rPr>
        <w:t> </w:t>
      </w:r>
      <w:r>
        <w:rPr>
          <w:rFonts w:ascii="Arial" w:hAnsi="Arial"/>
          <w:b/>
          <w:color w:val="212121"/>
          <w:sz w:val="10"/>
        </w:rPr>
        <w:t>TFIK</w:t>
      </w:r>
      <w:r>
        <w:rPr>
          <w:rFonts w:ascii="Arial" w:hAnsi="Arial"/>
          <w:b/>
          <w:color w:val="212121"/>
          <w:spacing w:val="16"/>
          <w:sz w:val="10"/>
        </w:rPr>
        <w:t> </w:t>
      </w:r>
      <w:r>
        <w:rPr>
          <w:rFonts w:ascii="Arial" w:hAnsi="Arial"/>
          <w:b/>
          <w:color w:val="2F2F2F"/>
          <w:sz w:val="10"/>
        </w:rPr>
        <w:t>TFIK</w:t>
      </w:r>
      <w:r>
        <w:rPr>
          <w:rFonts w:ascii="Arial" w:hAnsi="Arial"/>
          <w:sz w:val="10"/>
        </w:rPr>
      </w:r>
    </w:p>
    <w:sectPr>
      <w:pgSz w:w="11910" w:h="16840"/>
      <w:pgMar w:top="1580" w:bottom="280" w:left="154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38"/>
    </w:pPr>
    <w:rPr>
      <w:rFonts w:ascii="Arial" w:hAnsi="Arial" w:eastAsia="Arial"/>
      <w:sz w:val="17"/>
      <w:szCs w:val="17"/>
    </w:rPr>
  </w:style>
  <w:style w:styleId="Heading1" w:type="paragraph">
    <w:name w:val="Heading 1"/>
    <w:basedOn w:val="Normal"/>
    <w:uiPriority w:val="1"/>
    <w:qFormat/>
    <w:pPr>
      <w:ind w:left="243" w:hanging="10"/>
      <w:outlineLvl w:val="1"/>
    </w:pPr>
    <w:rPr>
      <w:rFonts w:ascii="Arial" w:hAnsi="Arial" w:eastAsia="Arial"/>
      <w:b/>
      <w:bCs/>
      <w:sz w:val="17"/>
      <w:szCs w:val="17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hivatal@ovor.aov.hu" TargetMode="External"/><Relationship Id="rId7" Type="http://schemas.openxmlformats.org/officeDocument/2006/relationships/hyperlink" Target="http://www.kormanvhivallll.hu/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2020-05-18T13:19:44Z</dcterms:created>
  <dcterms:modified xsi:type="dcterms:W3CDTF">2020-05-18T13:19:44Z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LastSaved">
    <vt:filetime>2020-05-18T00:00:00Z</vt:filetime>
  </property>
</Properties>
</file>